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66279" w14:textId="2F654467" w:rsidR="00862072" w:rsidRPr="006E5833" w:rsidRDefault="0055081E">
      <w:pPr>
        <w:pStyle w:val="Heading1"/>
        <w:ind w:left="360" w:hanging="360"/>
        <w:rPr>
          <w:rFonts w:ascii="Times New Roman" w:hAnsi="Times New Roman"/>
          <w:i/>
          <w:sz w:val="26"/>
        </w:rPr>
      </w:pPr>
      <w:r>
        <w:rPr>
          <w:rFonts w:ascii="Arial" w:hAnsi="Arial"/>
          <w:i/>
          <w:noProof/>
          <w:spacing w:val="-3"/>
          <w:sz w:val="22"/>
        </w:rPr>
        <w:drawing>
          <wp:inline distT="0" distB="0" distL="0" distR="0" wp14:anchorId="00B4A9D5" wp14:editId="58116BE6">
            <wp:extent cx="2390775" cy="1590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0775" cy="1590675"/>
                    </a:xfrm>
                    <a:prstGeom prst="rect">
                      <a:avLst/>
                    </a:prstGeom>
                    <a:noFill/>
                    <a:ln>
                      <a:noFill/>
                    </a:ln>
                  </pic:spPr>
                </pic:pic>
              </a:graphicData>
            </a:graphic>
          </wp:inline>
        </w:drawing>
      </w:r>
    </w:p>
    <w:p w14:paraId="36523D48" w14:textId="77777777" w:rsidR="00600329" w:rsidRPr="00600329" w:rsidRDefault="00600329" w:rsidP="00600329"/>
    <w:p w14:paraId="0C05C3B5" w14:textId="77777777" w:rsidR="00600329" w:rsidRPr="00E158FF" w:rsidRDefault="00600329" w:rsidP="00600329">
      <w:pPr>
        <w:pStyle w:val="Heading1"/>
        <w:rPr>
          <w:rFonts w:ascii="Times New Roman" w:hAnsi="Times New Roman"/>
          <w:b w:val="0"/>
          <w:color w:val="002060"/>
          <w:sz w:val="32"/>
          <w:szCs w:val="32"/>
          <w:u w:val="single"/>
        </w:rPr>
      </w:pPr>
      <w:r w:rsidRPr="00E158FF">
        <w:rPr>
          <w:rFonts w:ascii="Times New Roman" w:hAnsi="Times New Roman"/>
          <w:b w:val="0"/>
          <w:color w:val="002060"/>
          <w:sz w:val="32"/>
          <w:szCs w:val="32"/>
          <w:u w:val="single"/>
        </w:rPr>
        <w:t>DESIGN BUILD AGREEMENT</w:t>
      </w:r>
    </w:p>
    <w:p w14:paraId="5431B458" w14:textId="77777777" w:rsidR="00862072" w:rsidRPr="006E5833" w:rsidRDefault="00862072">
      <w:pPr>
        <w:pStyle w:val="Heading1"/>
        <w:tabs>
          <w:tab w:val="left" w:pos="3989"/>
        </w:tabs>
        <w:ind w:left="360" w:hanging="360"/>
        <w:jc w:val="left"/>
        <w:rPr>
          <w:rFonts w:ascii="Times New Roman" w:hAnsi="Times New Roman"/>
          <w:i/>
          <w:sz w:val="26"/>
        </w:rPr>
      </w:pPr>
    </w:p>
    <w:p w14:paraId="11E079A6" w14:textId="77777777" w:rsidR="00862072" w:rsidRPr="006E5833" w:rsidRDefault="00862072">
      <w:pPr>
        <w:ind w:left="360" w:hanging="360"/>
        <w:jc w:val="center"/>
        <w:rPr>
          <w:sz w:val="16"/>
        </w:rPr>
      </w:pPr>
    </w:p>
    <w:p w14:paraId="6BA79B6F" w14:textId="77777777" w:rsidR="00600329" w:rsidRDefault="00862072" w:rsidP="00600329">
      <w:pPr>
        <w:ind w:left="360" w:hanging="360"/>
        <w:rPr>
          <w:rFonts w:ascii="Century Gothic" w:hAnsi="Century Gothic"/>
          <w:sz w:val="22"/>
        </w:rPr>
      </w:pPr>
      <w:r w:rsidRPr="00600329">
        <w:rPr>
          <w:rFonts w:ascii="Century Gothic" w:hAnsi="Century Gothic"/>
          <w:sz w:val="22"/>
        </w:rPr>
        <w:t>This Design Build Agreement is made and entered into by and bet</w:t>
      </w:r>
      <w:r w:rsidR="00600329">
        <w:rPr>
          <w:rFonts w:ascii="Century Gothic" w:hAnsi="Century Gothic"/>
          <w:sz w:val="22"/>
        </w:rPr>
        <w:t xml:space="preserve">ween McNeil &amp; Company </w:t>
      </w:r>
    </w:p>
    <w:p w14:paraId="440F98C1" w14:textId="71F8B5D6" w:rsidR="00862072" w:rsidRPr="00600329" w:rsidRDefault="00600329" w:rsidP="00635CAD">
      <w:pPr>
        <w:rPr>
          <w:rFonts w:ascii="Century Gothic" w:hAnsi="Century Gothic"/>
          <w:sz w:val="22"/>
        </w:rPr>
      </w:pPr>
      <w:r>
        <w:rPr>
          <w:rFonts w:ascii="Century Gothic" w:hAnsi="Century Gothic"/>
          <w:sz w:val="22"/>
        </w:rPr>
        <w:t xml:space="preserve">Builders, </w:t>
      </w:r>
      <w:r w:rsidR="00C82229" w:rsidRPr="00600329">
        <w:rPr>
          <w:rFonts w:ascii="Century Gothic" w:hAnsi="Century Gothic"/>
          <w:sz w:val="22"/>
        </w:rPr>
        <w:t>L.L.C.</w:t>
      </w:r>
      <w:r>
        <w:rPr>
          <w:rFonts w:ascii="Century Gothic" w:hAnsi="Century Gothic"/>
          <w:sz w:val="22"/>
        </w:rPr>
        <w:t xml:space="preserve"> </w:t>
      </w:r>
      <w:r w:rsidR="00C82229" w:rsidRPr="00600329">
        <w:rPr>
          <w:rFonts w:ascii="Century Gothic" w:hAnsi="Century Gothic"/>
          <w:sz w:val="22"/>
        </w:rPr>
        <w:t>(</w:t>
      </w:r>
      <w:r w:rsidR="00862072" w:rsidRPr="00600329">
        <w:rPr>
          <w:rFonts w:ascii="Century Gothic" w:hAnsi="Century Gothic"/>
          <w:sz w:val="22"/>
        </w:rPr>
        <w:t xml:space="preserve">herein the </w:t>
      </w:r>
      <w:r w:rsidR="006E5833" w:rsidRPr="00600329">
        <w:rPr>
          <w:rFonts w:ascii="Century Gothic" w:hAnsi="Century Gothic"/>
          <w:sz w:val="22"/>
        </w:rPr>
        <w:t>“</w:t>
      </w:r>
      <w:r w:rsidR="006E5833" w:rsidRPr="00600329">
        <w:rPr>
          <w:rFonts w:ascii="Century Gothic" w:hAnsi="Century Gothic"/>
          <w:b/>
          <w:sz w:val="22"/>
        </w:rPr>
        <w:t>McNeil</w:t>
      </w:r>
      <w:r w:rsidR="009D17AF" w:rsidRPr="00600329">
        <w:rPr>
          <w:rFonts w:ascii="Century Gothic" w:hAnsi="Century Gothic"/>
          <w:sz w:val="22"/>
        </w:rPr>
        <w:t>”)</w:t>
      </w:r>
      <w:r w:rsidR="009D17AF">
        <w:rPr>
          <w:rFonts w:ascii="Century Gothic" w:hAnsi="Century Gothic"/>
          <w:sz w:val="22"/>
        </w:rPr>
        <w:t xml:space="preserve"> and </w:t>
      </w:r>
      <w:r w:rsidR="00AD7714">
        <w:rPr>
          <w:rFonts w:ascii="Century Gothic" w:hAnsi="Century Gothic"/>
          <w:sz w:val="22"/>
          <w:u w:val="single"/>
        </w:rPr>
        <w:t>John and Jac</w:t>
      </w:r>
      <w:r w:rsidR="00C12818">
        <w:rPr>
          <w:rFonts w:ascii="Century Gothic" w:hAnsi="Century Gothic"/>
          <w:sz w:val="22"/>
          <w:u w:val="single"/>
        </w:rPr>
        <w:t>queline</w:t>
      </w:r>
      <w:r w:rsidR="00AD7714">
        <w:rPr>
          <w:rFonts w:ascii="Century Gothic" w:hAnsi="Century Gothic"/>
          <w:sz w:val="22"/>
          <w:u w:val="single"/>
        </w:rPr>
        <w:t xml:space="preserve"> Ostronic</w:t>
      </w:r>
      <w:r w:rsidR="00635CAD" w:rsidRPr="00600329">
        <w:rPr>
          <w:rFonts w:ascii="Century Gothic" w:hAnsi="Century Gothic"/>
          <w:sz w:val="22"/>
        </w:rPr>
        <w:t xml:space="preserve"> </w:t>
      </w:r>
      <w:r w:rsidR="00635CAD">
        <w:rPr>
          <w:rFonts w:ascii="Century Gothic" w:hAnsi="Century Gothic"/>
          <w:sz w:val="22"/>
        </w:rPr>
        <w:t>(</w:t>
      </w:r>
      <w:r w:rsidR="006E5833" w:rsidRPr="00600329">
        <w:rPr>
          <w:rFonts w:ascii="Century Gothic" w:hAnsi="Century Gothic"/>
          <w:sz w:val="22"/>
        </w:rPr>
        <w:t>herein the “</w:t>
      </w:r>
      <w:r w:rsidR="006E5833" w:rsidRPr="00600329">
        <w:rPr>
          <w:rFonts w:ascii="Century Gothic" w:hAnsi="Century Gothic"/>
          <w:b/>
          <w:sz w:val="22"/>
        </w:rPr>
        <w:t>Client</w:t>
      </w:r>
      <w:r w:rsidR="006E5833" w:rsidRPr="00600329">
        <w:rPr>
          <w:rFonts w:ascii="Century Gothic" w:hAnsi="Century Gothic"/>
          <w:b/>
          <w:i/>
          <w:sz w:val="22"/>
        </w:rPr>
        <w:t>”</w:t>
      </w:r>
      <w:r w:rsidR="00862072" w:rsidRPr="00600329">
        <w:rPr>
          <w:rFonts w:ascii="Century Gothic" w:hAnsi="Century Gothic"/>
          <w:sz w:val="22"/>
        </w:rPr>
        <w:t>).</w:t>
      </w:r>
    </w:p>
    <w:p w14:paraId="256409DE" w14:textId="77777777" w:rsidR="00E40AAD" w:rsidRPr="00600329" w:rsidRDefault="00E40AAD">
      <w:pPr>
        <w:rPr>
          <w:rFonts w:ascii="Century Gothic" w:hAnsi="Century Gothic"/>
          <w:bCs/>
          <w:sz w:val="22"/>
        </w:rPr>
      </w:pPr>
    </w:p>
    <w:p w14:paraId="09DB56C1" w14:textId="2C382DF8" w:rsidR="00862072" w:rsidRPr="00600329" w:rsidRDefault="00862072">
      <w:pPr>
        <w:rPr>
          <w:rFonts w:ascii="Century Gothic" w:hAnsi="Century Gothic"/>
          <w:sz w:val="22"/>
        </w:rPr>
      </w:pPr>
      <w:r w:rsidRPr="00600329">
        <w:rPr>
          <w:rFonts w:ascii="Century Gothic" w:hAnsi="Century Gothic"/>
          <w:sz w:val="22"/>
        </w:rPr>
        <w:t>McNeil is in the business of designing and building custom homes in and near the city of Omaha, Nebraska.  McNeil owns the following residential lot (herein the “</w:t>
      </w:r>
      <w:r w:rsidRPr="00600329">
        <w:rPr>
          <w:rFonts w:ascii="Century Gothic" w:hAnsi="Century Gothic"/>
          <w:b/>
          <w:sz w:val="22"/>
        </w:rPr>
        <w:t>Lot</w:t>
      </w:r>
      <w:r w:rsidRPr="00600329">
        <w:rPr>
          <w:rFonts w:ascii="Century Gothic" w:hAnsi="Century Gothic"/>
          <w:sz w:val="22"/>
        </w:rPr>
        <w:t>”):</w:t>
      </w:r>
    </w:p>
    <w:p w14:paraId="3E9BDA11" w14:textId="77777777" w:rsidR="00862072" w:rsidRPr="00600329" w:rsidRDefault="00862072">
      <w:pPr>
        <w:rPr>
          <w:rFonts w:ascii="Century Gothic" w:hAnsi="Century Gothic"/>
          <w:sz w:val="22"/>
        </w:rPr>
      </w:pPr>
    </w:p>
    <w:p w14:paraId="18899293" w14:textId="01E54AD6" w:rsidR="00600329" w:rsidRDefault="00F615B5" w:rsidP="00600329">
      <w:pPr>
        <w:rPr>
          <w:rFonts w:ascii="Century Gothic" w:hAnsi="Century Gothic"/>
          <w:sz w:val="22"/>
        </w:rPr>
      </w:pPr>
      <w:r>
        <w:rPr>
          <w:rFonts w:ascii="Century Gothic" w:hAnsi="Century Gothic"/>
          <w:sz w:val="22"/>
        </w:rPr>
        <w:t>Address:</w:t>
      </w:r>
      <w:r w:rsidR="00FB0542">
        <w:rPr>
          <w:rFonts w:ascii="Century Gothic" w:hAnsi="Century Gothic"/>
          <w:sz w:val="22"/>
        </w:rPr>
        <w:t xml:space="preserve">  </w:t>
      </w:r>
      <w:r w:rsidR="00FB0542">
        <w:rPr>
          <w:rFonts w:ascii="Century Gothic" w:hAnsi="Century Gothic"/>
          <w:sz w:val="22"/>
          <w:u w:val="single"/>
        </w:rPr>
        <w:t xml:space="preserve">  </w:t>
      </w:r>
      <w:r w:rsidR="00FE15EB">
        <w:rPr>
          <w:rFonts w:ascii="Century Gothic" w:hAnsi="Century Gothic"/>
          <w:sz w:val="22"/>
          <w:u w:val="single"/>
        </w:rPr>
        <w:t>Lot #</w:t>
      </w:r>
      <w:r w:rsidR="00AD7714">
        <w:rPr>
          <w:rFonts w:ascii="Century Gothic" w:hAnsi="Century Gothic"/>
          <w:sz w:val="22"/>
          <w:u w:val="single"/>
        </w:rPr>
        <w:t>8</w:t>
      </w:r>
      <w:r w:rsidR="00FE15EB">
        <w:rPr>
          <w:rFonts w:ascii="Century Gothic" w:hAnsi="Century Gothic"/>
          <w:sz w:val="22"/>
          <w:u w:val="single"/>
        </w:rPr>
        <w:t xml:space="preserve"> </w:t>
      </w:r>
      <w:r w:rsidR="009D17AF">
        <w:rPr>
          <w:rFonts w:ascii="Century Gothic" w:hAnsi="Century Gothic"/>
          <w:sz w:val="22"/>
          <w:u w:val="single"/>
        </w:rPr>
        <w:t xml:space="preserve">Heartwood Estates </w:t>
      </w:r>
      <w:r w:rsidR="00AD7714">
        <w:rPr>
          <w:rFonts w:ascii="Century Gothic" w:hAnsi="Century Gothic"/>
          <w:sz w:val="22"/>
          <w:u w:val="single"/>
        </w:rPr>
        <w:t>1672</w:t>
      </w:r>
      <w:r w:rsidR="009D17AF">
        <w:rPr>
          <w:rFonts w:ascii="Century Gothic" w:hAnsi="Century Gothic"/>
          <w:sz w:val="22"/>
          <w:u w:val="single"/>
        </w:rPr>
        <w:t xml:space="preserve"> South 150</w:t>
      </w:r>
      <w:r w:rsidR="009D17AF" w:rsidRPr="009D17AF">
        <w:rPr>
          <w:rFonts w:ascii="Century Gothic" w:hAnsi="Century Gothic"/>
          <w:sz w:val="22"/>
          <w:u w:val="single"/>
          <w:vertAlign w:val="superscript"/>
        </w:rPr>
        <w:t>th</w:t>
      </w:r>
      <w:r w:rsidR="009D17AF">
        <w:rPr>
          <w:rFonts w:ascii="Century Gothic" w:hAnsi="Century Gothic"/>
          <w:sz w:val="22"/>
          <w:u w:val="single"/>
        </w:rPr>
        <w:t xml:space="preserve"> Avenue</w:t>
      </w:r>
      <w:r w:rsidR="00EC528D">
        <w:rPr>
          <w:rFonts w:ascii="Century Gothic" w:hAnsi="Century Gothic"/>
          <w:sz w:val="22"/>
          <w:u w:val="single"/>
        </w:rPr>
        <w:t>,</w:t>
      </w:r>
      <w:r w:rsidR="00FB0542">
        <w:rPr>
          <w:rFonts w:ascii="Century Gothic" w:hAnsi="Century Gothic"/>
          <w:sz w:val="22"/>
          <w:u w:val="single"/>
        </w:rPr>
        <w:t xml:space="preserve"> </w:t>
      </w:r>
      <w:r w:rsidR="00042CFD">
        <w:rPr>
          <w:rFonts w:ascii="Century Gothic" w:hAnsi="Century Gothic"/>
          <w:sz w:val="22"/>
          <w:u w:val="single"/>
        </w:rPr>
        <w:t>Omaha, NE  681</w:t>
      </w:r>
      <w:r w:rsidR="009D17AF">
        <w:rPr>
          <w:rFonts w:ascii="Century Gothic" w:hAnsi="Century Gothic"/>
          <w:sz w:val="22"/>
          <w:u w:val="single"/>
        </w:rPr>
        <w:t>4</w:t>
      </w:r>
      <w:r w:rsidR="00042CFD">
        <w:rPr>
          <w:rFonts w:ascii="Century Gothic" w:hAnsi="Century Gothic"/>
          <w:sz w:val="22"/>
          <w:u w:val="single"/>
        </w:rPr>
        <w:t xml:space="preserve">4     </w:t>
      </w:r>
      <w:r>
        <w:rPr>
          <w:rFonts w:ascii="Century Gothic" w:hAnsi="Century Gothic"/>
          <w:sz w:val="22"/>
        </w:rPr>
        <w:tab/>
      </w:r>
    </w:p>
    <w:p w14:paraId="70C8CE2B" w14:textId="77777777" w:rsidR="00862072" w:rsidRPr="00600329" w:rsidRDefault="00862072" w:rsidP="00600329">
      <w:pPr>
        <w:rPr>
          <w:rFonts w:ascii="Century Gothic" w:hAnsi="Century Gothic"/>
          <w:b/>
          <w:bCs/>
          <w:sz w:val="22"/>
        </w:rPr>
      </w:pPr>
      <w:r w:rsidRPr="00600329">
        <w:rPr>
          <w:rFonts w:ascii="Century Gothic" w:hAnsi="Century Gothic"/>
          <w:sz w:val="22"/>
        </w:rPr>
        <w:tab/>
      </w:r>
      <w:r w:rsidRPr="00600329">
        <w:rPr>
          <w:rFonts w:ascii="Century Gothic" w:hAnsi="Century Gothic"/>
          <w:sz w:val="22"/>
        </w:rPr>
        <w:tab/>
      </w:r>
      <w:r w:rsidRPr="00600329">
        <w:rPr>
          <w:rFonts w:ascii="Century Gothic" w:hAnsi="Century Gothic"/>
          <w:sz w:val="22"/>
        </w:rPr>
        <w:tab/>
      </w:r>
      <w:r w:rsidRPr="00600329">
        <w:rPr>
          <w:rFonts w:ascii="Century Gothic" w:hAnsi="Century Gothic"/>
          <w:sz w:val="16"/>
        </w:rPr>
        <w:tab/>
      </w:r>
      <w:r w:rsidRPr="00600329">
        <w:rPr>
          <w:rFonts w:ascii="Century Gothic" w:hAnsi="Century Gothic"/>
          <w:sz w:val="16"/>
        </w:rPr>
        <w:tab/>
      </w:r>
      <w:r w:rsidRPr="00600329">
        <w:rPr>
          <w:rFonts w:ascii="Century Gothic" w:hAnsi="Century Gothic"/>
          <w:sz w:val="16"/>
        </w:rPr>
        <w:tab/>
      </w:r>
    </w:p>
    <w:p w14:paraId="629A2D5F" w14:textId="77777777" w:rsidR="00862072" w:rsidRPr="00600329" w:rsidRDefault="006E5833">
      <w:pPr>
        <w:pStyle w:val="BodyText"/>
        <w:rPr>
          <w:rFonts w:ascii="Century Gothic" w:hAnsi="Century Gothic"/>
        </w:rPr>
      </w:pPr>
      <w:r w:rsidRPr="00600329">
        <w:rPr>
          <w:rFonts w:ascii="Century Gothic" w:hAnsi="Century Gothic"/>
        </w:rPr>
        <w:t>Client</w:t>
      </w:r>
      <w:r w:rsidR="00862072" w:rsidRPr="00600329">
        <w:rPr>
          <w:rFonts w:ascii="Century Gothic" w:hAnsi="Century Gothic"/>
        </w:rPr>
        <w:t xml:space="preserve"> desires to purchase the Lot, and to </w:t>
      </w:r>
      <w:r w:rsidR="00600329">
        <w:rPr>
          <w:rFonts w:ascii="Century Gothic" w:hAnsi="Century Gothic"/>
        </w:rPr>
        <w:t>have McNeil design and build a R</w:t>
      </w:r>
      <w:r w:rsidR="00862072" w:rsidRPr="00600329">
        <w:rPr>
          <w:rFonts w:ascii="Century Gothic" w:hAnsi="Century Gothic"/>
        </w:rPr>
        <w:t>esidence (herein the “</w:t>
      </w:r>
      <w:r w:rsidR="00862072" w:rsidRPr="00600329">
        <w:rPr>
          <w:rFonts w:ascii="Century Gothic" w:hAnsi="Century Gothic"/>
          <w:b/>
        </w:rPr>
        <w:t>Residence</w:t>
      </w:r>
      <w:r w:rsidR="00862072" w:rsidRPr="00600329">
        <w:rPr>
          <w:rFonts w:ascii="Century Gothic" w:hAnsi="Century Gothic"/>
        </w:rPr>
        <w:t xml:space="preserve">”) on the Lot.  </w:t>
      </w:r>
      <w:r w:rsidRPr="00600329">
        <w:rPr>
          <w:rFonts w:ascii="Century Gothic" w:hAnsi="Century Gothic"/>
        </w:rPr>
        <w:t>Client</w:t>
      </w:r>
      <w:r w:rsidR="00862072" w:rsidRPr="00600329">
        <w:rPr>
          <w:rFonts w:ascii="Century Gothic" w:hAnsi="Century Gothic"/>
        </w:rPr>
        <w:t xml:space="preserve"> and McNeil have entered into this Design Build Agreement for the purpose of evidencing their understanding of the design of the Residence and purchase of the Lot.</w:t>
      </w:r>
    </w:p>
    <w:p w14:paraId="4FCB8920" w14:textId="77777777" w:rsidR="00862072" w:rsidRPr="006E5833" w:rsidRDefault="00862072">
      <w:pPr>
        <w:ind w:left="360" w:hanging="360"/>
        <w:rPr>
          <w:sz w:val="16"/>
        </w:rPr>
      </w:pPr>
    </w:p>
    <w:p w14:paraId="4E5874E1" w14:textId="77777777" w:rsidR="00862072" w:rsidRPr="006E5833" w:rsidRDefault="00862072">
      <w:pPr>
        <w:ind w:left="360" w:hanging="360"/>
        <w:rPr>
          <w:b/>
          <w:sz w:val="16"/>
        </w:rPr>
      </w:pPr>
    </w:p>
    <w:p w14:paraId="3288B6ED" w14:textId="77777777" w:rsidR="00862072" w:rsidRPr="006E5833" w:rsidRDefault="00862072">
      <w:pPr>
        <w:ind w:left="360" w:hanging="360"/>
        <w:rPr>
          <w:sz w:val="22"/>
        </w:rPr>
      </w:pPr>
      <w:r w:rsidRPr="006E5833">
        <w:rPr>
          <w:b/>
          <w:sz w:val="22"/>
        </w:rPr>
        <w:t>IN CONSIDERATION WHEREOF</w:t>
      </w:r>
      <w:r w:rsidRPr="006E5833">
        <w:rPr>
          <w:sz w:val="22"/>
        </w:rPr>
        <w:t xml:space="preserve">, </w:t>
      </w:r>
      <w:r w:rsidR="006E5833" w:rsidRPr="00600329">
        <w:rPr>
          <w:rFonts w:ascii="Century Gothic" w:hAnsi="Century Gothic"/>
          <w:sz w:val="22"/>
        </w:rPr>
        <w:t>Client</w:t>
      </w:r>
      <w:r w:rsidRPr="00600329">
        <w:rPr>
          <w:rFonts w:ascii="Century Gothic" w:hAnsi="Century Gothic"/>
          <w:sz w:val="22"/>
        </w:rPr>
        <w:t xml:space="preserve"> and McNeil agree</w:t>
      </w:r>
      <w:r w:rsidRPr="006E5833">
        <w:rPr>
          <w:sz w:val="22"/>
        </w:rPr>
        <w:t>:</w:t>
      </w:r>
    </w:p>
    <w:p w14:paraId="41DE7E1C" w14:textId="77777777" w:rsidR="00862072" w:rsidRPr="006E5833" w:rsidRDefault="00862072">
      <w:pPr>
        <w:ind w:left="360" w:hanging="360"/>
        <w:rPr>
          <w:sz w:val="16"/>
        </w:rPr>
      </w:pPr>
    </w:p>
    <w:p w14:paraId="0F98D41D" w14:textId="739C25E7" w:rsidR="00EA5C68" w:rsidRDefault="00862072">
      <w:pPr>
        <w:ind w:left="360" w:hanging="360"/>
        <w:rPr>
          <w:sz w:val="22"/>
        </w:rPr>
      </w:pPr>
      <w:r w:rsidRPr="006E5833">
        <w:rPr>
          <w:sz w:val="22"/>
        </w:rPr>
        <w:t>1.</w:t>
      </w:r>
      <w:r w:rsidRPr="006E5833">
        <w:rPr>
          <w:sz w:val="22"/>
        </w:rPr>
        <w:tab/>
      </w:r>
      <w:r w:rsidRPr="006E5833">
        <w:rPr>
          <w:b/>
          <w:sz w:val="22"/>
          <w:u w:val="single"/>
        </w:rPr>
        <w:t>Purchase Price</w:t>
      </w:r>
      <w:r w:rsidRPr="006E5833">
        <w:rPr>
          <w:sz w:val="22"/>
        </w:rPr>
        <w:t xml:space="preserve">.  </w:t>
      </w:r>
      <w:r w:rsidRPr="00600329">
        <w:rPr>
          <w:rFonts w:ascii="Century Gothic" w:hAnsi="Century Gothic"/>
          <w:sz w:val="22"/>
        </w:rPr>
        <w:t xml:space="preserve">At closing, </w:t>
      </w:r>
      <w:r w:rsidR="006E5833" w:rsidRPr="00600329">
        <w:rPr>
          <w:rFonts w:ascii="Century Gothic" w:hAnsi="Century Gothic"/>
          <w:sz w:val="22"/>
        </w:rPr>
        <w:t>Client</w:t>
      </w:r>
      <w:r w:rsidRPr="00600329">
        <w:rPr>
          <w:rFonts w:ascii="Century Gothic" w:hAnsi="Century Gothic"/>
          <w:sz w:val="22"/>
        </w:rPr>
        <w:t xml:space="preserve"> shall purchase from McNeil and McNeil shall sell to </w:t>
      </w:r>
      <w:r w:rsidR="006E5833" w:rsidRPr="00600329">
        <w:rPr>
          <w:rFonts w:ascii="Century Gothic" w:hAnsi="Century Gothic"/>
          <w:sz w:val="22"/>
        </w:rPr>
        <w:t>Client</w:t>
      </w:r>
      <w:r w:rsidRPr="00600329">
        <w:rPr>
          <w:rFonts w:ascii="Century Gothic" w:hAnsi="Century Gothic"/>
          <w:sz w:val="22"/>
        </w:rPr>
        <w:t xml:space="preserve"> the Lot for </w:t>
      </w:r>
      <w:r w:rsidR="00E8647C">
        <w:rPr>
          <w:rFonts w:ascii="Century Gothic" w:hAnsi="Century Gothic"/>
          <w:sz w:val="22"/>
        </w:rPr>
        <w:t xml:space="preserve">a </w:t>
      </w:r>
      <w:r w:rsidRPr="00600329">
        <w:rPr>
          <w:rFonts w:ascii="Century Gothic" w:hAnsi="Century Gothic"/>
          <w:sz w:val="22"/>
        </w:rPr>
        <w:t>purchase price</w:t>
      </w:r>
      <w:r w:rsidR="00E8647C">
        <w:rPr>
          <w:rFonts w:ascii="Century Gothic" w:hAnsi="Century Gothic"/>
          <w:sz w:val="22"/>
        </w:rPr>
        <w:t xml:space="preserve"> </w:t>
      </w:r>
      <w:r w:rsidR="009D17AF">
        <w:rPr>
          <w:rFonts w:ascii="Century Gothic" w:hAnsi="Century Gothic"/>
          <w:sz w:val="22"/>
        </w:rPr>
        <w:t xml:space="preserve">of </w:t>
      </w:r>
      <w:r w:rsidR="009D17AF" w:rsidRPr="009D17AF">
        <w:rPr>
          <w:rFonts w:ascii="Century Gothic" w:hAnsi="Century Gothic"/>
          <w:b/>
          <w:bCs/>
          <w:sz w:val="22"/>
          <w:u w:val="single"/>
        </w:rPr>
        <w:t xml:space="preserve">Three </w:t>
      </w:r>
      <w:r w:rsidR="002D6DDF">
        <w:rPr>
          <w:rFonts w:ascii="Century Gothic" w:hAnsi="Century Gothic"/>
          <w:b/>
          <w:bCs/>
          <w:sz w:val="22"/>
          <w:u w:val="single"/>
        </w:rPr>
        <w:t>H</w:t>
      </w:r>
      <w:r w:rsidR="009D17AF" w:rsidRPr="009D17AF">
        <w:rPr>
          <w:rFonts w:ascii="Century Gothic" w:hAnsi="Century Gothic"/>
          <w:b/>
          <w:bCs/>
          <w:sz w:val="22"/>
          <w:u w:val="single"/>
        </w:rPr>
        <w:t xml:space="preserve">undred </w:t>
      </w:r>
      <w:r w:rsidR="00AD7714">
        <w:rPr>
          <w:rFonts w:ascii="Century Gothic" w:hAnsi="Century Gothic"/>
          <w:b/>
          <w:bCs/>
          <w:sz w:val="22"/>
          <w:u w:val="single"/>
        </w:rPr>
        <w:t>Twenty</w:t>
      </w:r>
      <w:r w:rsidR="009D17AF" w:rsidRPr="009D17AF">
        <w:rPr>
          <w:rFonts w:ascii="Century Gothic" w:hAnsi="Century Gothic"/>
          <w:b/>
          <w:bCs/>
          <w:sz w:val="22"/>
          <w:u w:val="single"/>
        </w:rPr>
        <w:t>-Five Thousand and 00/100 dollars ($3</w:t>
      </w:r>
      <w:r w:rsidR="00AD7714">
        <w:rPr>
          <w:rFonts w:ascii="Century Gothic" w:hAnsi="Century Gothic"/>
          <w:b/>
          <w:bCs/>
          <w:sz w:val="22"/>
          <w:u w:val="single"/>
        </w:rPr>
        <w:t>2</w:t>
      </w:r>
      <w:r w:rsidR="009D17AF" w:rsidRPr="009D17AF">
        <w:rPr>
          <w:rFonts w:ascii="Century Gothic" w:hAnsi="Century Gothic"/>
          <w:b/>
          <w:bCs/>
          <w:sz w:val="22"/>
          <w:u w:val="single"/>
        </w:rPr>
        <w:t>5,000.00),</w:t>
      </w:r>
      <w:r w:rsidR="009D17AF">
        <w:rPr>
          <w:rFonts w:ascii="Century Gothic" w:hAnsi="Century Gothic"/>
          <w:sz w:val="22"/>
        </w:rPr>
        <w:t xml:space="preserve"> provided that the closing of the lot occurs on or before </w:t>
      </w:r>
      <w:r w:rsidR="00AD7714">
        <w:rPr>
          <w:rFonts w:ascii="Century Gothic" w:hAnsi="Century Gothic"/>
          <w:b/>
          <w:bCs/>
          <w:sz w:val="22"/>
        </w:rPr>
        <w:t>March 1</w:t>
      </w:r>
      <w:r w:rsidR="009D17AF" w:rsidRPr="009D17AF">
        <w:rPr>
          <w:rFonts w:ascii="Century Gothic" w:hAnsi="Century Gothic"/>
          <w:b/>
          <w:bCs/>
          <w:sz w:val="22"/>
        </w:rPr>
        <w:t>, 2026</w:t>
      </w:r>
      <w:r w:rsidR="009D17AF">
        <w:rPr>
          <w:rFonts w:ascii="Century Gothic" w:hAnsi="Century Gothic"/>
          <w:sz w:val="22"/>
        </w:rPr>
        <w:t xml:space="preserve">.  If the Lot purchase is not closed by </w:t>
      </w:r>
      <w:r w:rsidR="00AD7714">
        <w:rPr>
          <w:rFonts w:ascii="Century Gothic" w:hAnsi="Century Gothic"/>
          <w:b/>
          <w:bCs/>
          <w:sz w:val="22"/>
        </w:rPr>
        <w:t>March 1</w:t>
      </w:r>
      <w:r w:rsidR="009D17AF" w:rsidRPr="009D17AF">
        <w:rPr>
          <w:rFonts w:ascii="Century Gothic" w:hAnsi="Century Gothic"/>
          <w:b/>
          <w:bCs/>
          <w:sz w:val="22"/>
        </w:rPr>
        <w:t>, 2026</w:t>
      </w:r>
      <w:r w:rsidR="009D17AF">
        <w:rPr>
          <w:rFonts w:ascii="Century Gothic" w:hAnsi="Century Gothic"/>
          <w:sz w:val="22"/>
        </w:rPr>
        <w:t xml:space="preserve">, there </w:t>
      </w:r>
      <w:r w:rsidR="00947421">
        <w:rPr>
          <w:rFonts w:ascii="Century Gothic" w:hAnsi="Century Gothic"/>
          <w:sz w:val="22"/>
        </w:rPr>
        <w:t>may</w:t>
      </w:r>
      <w:r w:rsidR="009D17AF">
        <w:rPr>
          <w:rFonts w:ascii="Century Gothic" w:hAnsi="Century Gothic"/>
          <w:sz w:val="22"/>
        </w:rPr>
        <w:t xml:space="preserve"> be additional amounts added to the purchase price to cover changes in market value, taxes, insurance, carrying costs, and mowing expenses.</w:t>
      </w:r>
    </w:p>
    <w:p w14:paraId="750E0B23" w14:textId="77777777" w:rsidR="00EA5C68" w:rsidRDefault="00EA5C68">
      <w:pPr>
        <w:ind w:left="360" w:hanging="360"/>
        <w:rPr>
          <w:sz w:val="22"/>
        </w:rPr>
      </w:pPr>
    </w:p>
    <w:p w14:paraId="36CE3D2B" w14:textId="77777777" w:rsidR="00862072" w:rsidRPr="00600329" w:rsidRDefault="00862072">
      <w:pPr>
        <w:ind w:left="360" w:hanging="360"/>
        <w:rPr>
          <w:rFonts w:ascii="Century Gothic" w:hAnsi="Century Gothic"/>
          <w:sz w:val="22"/>
        </w:rPr>
      </w:pPr>
      <w:r w:rsidRPr="006E5833">
        <w:rPr>
          <w:sz w:val="22"/>
        </w:rPr>
        <w:t>2.</w:t>
      </w:r>
      <w:r w:rsidRPr="006E5833">
        <w:rPr>
          <w:sz w:val="22"/>
        </w:rPr>
        <w:tab/>
      </w:r>
      <w:r w:rsidRPr="006E5833">
        <w:rPr>
          <w:b/>
          <w:sz w:val="22"/>
          <w:u w:val="single"/>
        </w:rPr>
        <w:t>Warranty Deed</w:t>
      </w:r>
      <w:r w:rsidRPr="006E5833">
        <w:rPr>
          <w:sz w:val="22"/>
        </w:rPr>
        <w:t xml:space="preserve">.  </w:t>
      </w:r>
      <w:r w:rsidRPr="00600329">
        <w:rPr>
          <w:rFonts w:ascii="Century Gothic" w:hAnsi="Century Gothic"/>
          <w:sz w:val="22"/>
        </w:rPr>
        <w:t xml:space="preserve">McNeil shall transfer the Lot to </w:t>
      </w:r>
      <w:r w:rsidR="006E5833" w:rsidRPr="00600329">
        <w:rPr>
          <w:rFonts w:ascii="Century Gothic" w:hAnsi="Century Gothic"/>
          <w:sz w:val="22"/>
        </w:rPr>
        <w:t>Client</w:t>
      </w:r>
      <w:r w:rsidRPr="00600329">
        <w:rPr>
          <w:rFonts w:ascii="Century Gothic" w:hAnsi="Century Gothic"/>
          <w:sz w:val="22"/>
        </w:rPr>
        <w:t xml:space="preserve"> by warranty deed, free and clear of all liens, encumbrances, restrictions and conditions other than easements, covenants and restrictions which are consistent with the use of the Lot for residential purposes.  At least five (5) days prior to closing, McNeil shall deliver a commitment for title insurance, under which the title insurer shall commit to insure title to the Lot in the condition required by this Agreement for benefit of </w:t>
      </w:r>
      <w:r w:rsidR="006E5833" w:rsidRPr="00600329">
        <w:rPr>
          <w:rFonts w:ascii="Century Gothic" w:hAnsi="Century Gothic"/>
          <w:sz w:val="22"/>
        </w:rPr>
        <w:t>Client</w:t>
      </w:r>
      <w:r w:rsidRPr="00600329">
        <w:rPr>
          <w:rFonts w:ascii="Century Gothic" w:hAnsi="Century Gothic"/>
          <w:sz w:val="22"/>
        </w:rPr>
        <w:t xml:space="preserve">.  The title insurance shall be for an amount equal to the purchase price of the Lot.  The cost of title insurance purchased in connection with the </w:t>
      </w:r>
      <w:r w:rsidR="006E5833" w:rsidRPr="00600329">
        <w:rPr>
          <w:rFonts w:ascii="Century Gothic" w:hAnsi="Century Gothic"/>
          <w:sz w:val="22"/>
        </w:rPr>
        <w:t>Client</w:t>
      </w:r>
      <w:r w:rsidRPr="00600329">
        <w:rPr>
          <w:rFonts w:ascii="Century Gothic" w:hAnsi="Century Gothic"/>
          <w:sz w:val="22"/>
        </w:rPr>
        <w:t xml:space="preserve">’s acquisition of the Lot shall be paid by </w:t>
      </w:r>
      <w:r w:rsidR="006E5833" w:rsidRPr="00600329">
        <w:rPr>
          <w:rFonts w:ascii="Century Gothic" w:hAnsi="Century Gothic"/>
          <w:sz w:val="22"/>
        </w:rPr>
        <w:t>Client</w:t>
      </w:r>
      <w:r w:rsidRPr="00600329">
        <w:rPr>
          <w:rFonts w:ascii="Century Gothic" w:hAnsi="Century Gothic"/>
          <w:sz w:val="22"/>
        </w:rPr>
        <w:t>.</w:t>
      </w:r>
    </w:p>
    <w:p w14:paraId="210D736A" w14:textId="77777777" w:rsidR="00A96B5E" w:rsidRPr="00600329" w:rsidRDefault="00A96B5E">
      <w:pPr>
        <w:ind w:left="360" w:hanging="360"/>
        <w:rPr>
          <w:rFonts w:ascii="Century Gothic" w:hAnsi="Century Gothic"/>
          <w:sz w:val="22"/>
        </w:rPr>
      </w:pPr>
    </w:p>
    <w:p w14:paraId="1C11665A" w14:textId="29D30C06" w:rsidR="00A96B5E" w:rsidRPr="006E5833" w:rsidRDefault="00A96B5E">
      <w:pPr>
        <w:ind w:left="360" w:hanging="360"/>
        <w:rPr>
          <w:sz w:val="22"/>
          <w:szCs w:val="22"/>
        </w:rPr>
      </w:pPr>
      <w:r w:rsidRPr="00600329">
        <w:rPr>
          <w:rFonts w:ascii="Century Gothic" w:hAnsi="Century Gothic"/>
          <w:sz w:val="22"/>
        </w:rPr>
        <w:tab/>
      </w:r>
      <w:r w:rsidRPr="00600329">
        <w:rPr>
          <w:rFonts w:ascii="Century Gothic" w:hAnsi="Century Gothic"/>
          <w:sz w:val="22"/>
          <w:szCs w:val="22"/>
        </w:rPr>
        <w:t>The</w:t>
      </w:r>
      <w:r w:rsidRPr="00600329">
        <w:rPr>
          <w:rFonts w:ascii="Century Gothic" w:hAnsi="Century Gothic"/>
          <w:spacing w:val="39"/>
          <w:sz w:val="22"/>
          <w:szCs w:val="22"/>
        </w:rPr>
        <w:t xml:space="preserve"> </w:t>
      </w:r>
      <w:r w:rsidRPr="00600329">
        <w:rPr>
          <w:rFonts w:ascii="Century Gothic" w:hAnsi="Century Gothic"/>
          <w:sz w:val="22"/>
          <w:szCs w:val="22"/>
        </w:rPr>
        <w:t>Real</w:t>
      </w:r>
      <w:r w:rsidRPr="00600329">
        <w:rPr>
          <w:rFonts w:ascii="Century Gothic" w:hAnsi="Century Gothic"/>
          <w:spacing w:val="38"/>
          <w:sz w:val="22"/>
          <w:szCs w:val="22"/>
        </w:rPr>
        <w:t xml:space="preserve"> </w:t>
      </w:r>
      <w:r w:rsidRPr="00600329">
        <w:rPr>
          <w:rFonts w:ascii="Century Gothic" w:hAnsi="Century Gothic"/>
          <w:sz w:val="22"/>
          <w:szCs w:val="22"/>
        </w:rPr>
        <w:t>Estate</w:t>
      </w:r>
      <w:r w:rsidRPr="00600329">
        <w:rPr>
          <w:rFonts w:ascii="Century Gothic" w:hAnsi="Century Gothic"/>
          <w:spacing w:val="48"/>
          <w:sz w:val="22"/>
          <w:szCs w:val="22"/>
        </w:rPr>
        <w:t xml:space="preserve"> </w:t>
      </w:r>
      <w:r w:rsidR="00C82229" w:rsidRPr="00600329">
        <w:rPr>
          <w:rFonts w:ascii="Century Gothic" w:hAnsi="Century Gothic"/>
          <w:sz w:val="22"/>
          <w:szCs w:val="22"/>
        </w:rPr>
        <w:t xml:space="preserve">Settlement </w:t>
      </w:r>
      <w:r w:rsidR="00C82229" w:rsidRPr="00600329">
        <w:rPr>
          <w:rFonts w:ascii="Century Gothic" w:hAnsi="Century Gothic"/>
          <w:spacing w:val="4"/>
          <w:sz w:val="22"/>
          <w:szCs w:val="22"/>
        </w:rPr>
        <w:t>Procedures</w:t>
      </w:r>
      <w:r w:rsidR="00C82229" w:rsidRPr="00600329">
        <w:rPr>
          <w:rFonts w:ascii="Century Gothic" w:hAnsi="Century Gothic"/>
          <w:sz w:val="22"/>
          <w:szCs w:val="22"/>
        </w:rPr>
        <w:t xml:space="preserve"> </w:t>
      </w:r>
      <w:r w:rsidR="00C82229" w:rsidRPr="00600329">
        <w:rPr>
          <w:rFonts w:ascii="Century Gothic" w:hAnsi="Century Gothic"/>
          <w:spacing w:val="26"/>
          <w:sz w:val="22"/>
          <w:szCs w:val="22"/>
        </w:rPr>
        <w:t>Act</w:t>
      </w:r>
      <w:r w:rsidRPr="00600329">
        <w:rPr>
          <w:rFonts w:ascii="Century Gothic" w:hAnsi="Century Gothic"/>
          <w:spacing w:val="16"/>
          <w:sz w:val="22"/>
          <w:szCs w:val="22"/>
        </w:rPr>
        <w:t xml:space="preserve"> </w:t>
      </w:r>
      <w:r w:rsidRPr="00600329">
        <w:rPr>
          <w:rFonts w:ascii="Century Gothic" w:hAnsi="Century Gothic"/>
          <w:sz w:val="22"/>
          <w:szCs w:val="22"/>
        </w:rPr>
        <w:t>14</w:t>
      </w:r>
      <w:r w:rsidRPr="00600329">
        <w:rPr>
          <w:rFonts w:ascii="Century Gothic" w:hAnsi="Century Gothic"/>
          <w:spacing w:val="29"/>
          <w:sz w:val="22"/>
          <w:szCs w:val="22"/>
        </w:rPr>
        <w:t xml:space="preserve"> </w:t>
      </w:r>
      <w:r w:rsidRPr="00600329">
        <w:rPr>
          <w:rFonts w:ascii="Century Gothic" w:hAnsi="Century Gothic"/>
          <w:sz w:val="22"/>
          <w:szCs w:val="22"/>
        </w:rPr>
        <w:t>U.S.C.</w:t>
      </w:r>
      <w:r w:rsidRPr="00600329">
        <w:rPr>
          <w:rFonts w:ascii="Century Gothic" w:hAnsi="Century Gothic"/>
          <w:spacing w:val="-10"/>
          <w:sz w:val="22"/>
          <w:szCs w:val="22"/>
        </w:rPr>
        <w:t xml:space="preserve"> </w:t>
      </w:r>
      <w:r w:rsidRPr="00600329">
        <w:rPr>
          <w:rFonts w:ascii="Century Gothic" w:hAnsi="Century Gothic"/>
          <w:sz w:val="22"/>
          <w:szCs w:val="22"/>
        </w:rPr>
        <w:t>2601</w:t>
      </w:r>
      <w:r w:rsidRPr="00600329">
        <w:rPr>
          <w:rFonts w:ascii="Century Gothic" w:hAnsi="Century Gothic"/>
          <w:spacing w:val="-5"/>
          <w:sz w:val="22"/>
          <w:szCs w:val="22"/>
        </w:rPr>
        <w:t xml:space="preserve"> </w:t>
      </w:r>
      <w:r w:rsidRPr="00600329">
        <w:rPr>
          <w:rFonts w:ascii="Century Gothic" w:hAnsi="Century Gothic"/>
          <w:sz w:val="22"/>
          <w:szCs w:val="22"/>
        </w:rPr>
        <w:t>et.seq.</w:t>
      </w:r>
      <w:r w:rsidRPr="00600329">
        <w:rPr>
          <w:rFonts w:ascii="Century Gothic" w:hAnsi="Century Gothic"/>
          <w:spacing w:val="18"/>
          <w:sz w:val="22"/>
          <w:szCs w:val="22"/>
        </w:rPr>
        <w:t xml:space="preserve"> </w:t>
      </w:r>
      <w:r w:rsidRPr="00600329">
        <w:rPr>
          <w:rFonts w:ascii="Century Gothic" w:hAnsi="Century Gothic"/>
          <w:sz w:val="22"/>
          <w:szCs w:val="22"/>
        </w:rPr>
        <w:t>and</w:t>
      </w:r>
      <w:r w:rsidRPr="00600329">
        <w:rPr>
          <w:rFonts w:ascii="Century Gothic" w:hAnsi="Century Gothic"/>
          <w:spacing w:val="47"/>
          <w:sz w:val="22"/>
          <w:szCs w:val="22"/>
        </w:rPr>
        <w:t xml:space="preserve"> </w:t>
      </w:r>
      <w:r w:rsidR="00C82229" w:rsidRPr="00600329">
        <w:rPr>
          <w:rFonts w:ascii="Century Gothic" w:hAnsi="Century Gothic"/>
          <w:sz w:val="22"/>
          <w:szCs w:val="22"/>
        </w:rPr>
        <w:t xml:space="preserve">regulations </w:t>
      </w:r>
      <w:r w:rsidR="00C82229" w:rsidRPr="00600329">
        <w:rPr>
          <w:rFonts w:ascii="Century Gothic" w:hAnsi="Century Gothic"/>
          <w:spacing w:val="9"/>
          <w:sz w:val="22"/>
          <w:szCs w:val="22"/>
        </w:rPr>
        <w:t>provide</w:t>
      </w:r>
      <w:r w:rsidRPr="00600329">
        <w:rPr>
          <w:rFonts w:ascii="Century Gothic" w:hAnsi="Century Gothic"/>
          <w:w w:val="104"/>
          <w:sz w:val="22"/>
          <w:szCs w:val="22"/>
        </w:rPr>
        <w:t xml:space="preserve"> </w:t>
      </w:r>
      <w:r w:rsidR="00C82229" w:rsidRPr="00600329">
        <w:rPr>
          <w:rFonts w:ascii="Century Gothic" w:hAnsi="Century Gothic"/>
          <w:sz w:val="22"/>
          <w:szCs w:val="22"/>
        </w:rPr>
        <w:t xml:space="preserve">that </w:t>
      </w:r>
      <w:r w:rsidR="00C82229" w:rsidRPr="00600329">
        <w:rPr>
          <w:rFonts w:ascii="Century Gothic" w:hAnsi="Century Gothic"/>
          <w:spacing w:val="10"/>
          <w:sz w:val="22"/>
          <w:szCs w:val="22"/>
        </w:rPr>
        <w:t>if</w:t>
      </w:r>
      <w:r w:rsidRPr="00600329">
        <w:rPr>
          <w:rFonts w:ascii="Century Gothic" w:hAnsi="Century Gothic"/>
          <w:spacing w:val="28"/>
          <w:sz w:val="22"/>
          <w:szCs w:val="22"/>
        </w:rPr>
        <w:t xml:space="preserve"> </w:t>
      </w:r>
      <w:r w:rsidRPr="00600329">
        <w:rPr>
          <w:rFonts w:ascii="Century Gothic" w:hAnsi="Century Gothic"/>
          <w:sz w:val="22"/>
          <w:szCs w:val="22"/>
        </w:rPr>
        <w:t>the</w:t>
      </w:r>
      <w:r w:rsidRPr="00600329">
        <w:rPr>
          <w:rFonts w:ascii="Century Gothic" w:hAnsi="Century Gothic"/>
          <w:spacing w:val="44"/>
          <w:sz w:val="22"/>
          <w:szCs w:val="22"/>
        </w:rPr>
        <w:t xml:space="preserve"> </w:t>
      </w:r>
      <w:r w:rsidR="00C82229" w:rsidRPr="00600329">
        <w:rPr>
          <w:rFonts w:ascii="Century Gothic" w:hAnsi="Century Gothic"/>
          <w:sz w:val="22"/>
          <w:szCs w:val="22"/>
        </w:rPr>
        <w:t xml:space="preserve">Buyer </w:t>
      </w:r>
      <w:r w:rsidR="00C82229" w:rsidRPr="00600329">
        <w:rPr>
          <w:rFonts w:ascii="Century Gothic" w:hAnsi="Century Gothic"/>
          <w:spacing w:val="7"/>
          <w:sz w:val="22"/>
          <w:szCs w:val="22"/>
        </w:rPr>
        <w:t>pays</w:t>
      </w:r>
      <w:r w:rsidRPr="00600329">
        <w:rPr>
          <w:rFonts w:ascii="Century Gothic" w:hAnsi="Century Gothic"/>
          <w:spacing w:val="39"/>
          <w:sz w:val="22"/>
          <w:szCs w:val="22"/>
        </w:rPr>
        <w:t xml:space="preserve"> </w:t>
      </w:r>
      <w:r w:rsidRPr="00600329">
        <w:rPr>
          <w:rFonts w:ascii="Century Gothic" w:hAnsi="Century Gothic"/>
          <w:sz w:val="22"/>
          <w:szCs w:val="22"/>
        </w:rPr>
        <w:t>any</w:t>
      </w:r>
      <w:r w:rsidRPr="00600329">
        <w:rPr>
          <w:rFonts w:ascii="Century Gothic" w:hAnsi="Century Gothic"/>
          <w:spacing w:val="48"/>
          <w:sz w:val="22"/>
          <w:szCs w:val="22"/>
        </w:rPr>
        <w:t xml:space="preserve"> </w:t>
      </w:r>
      <w:r w:rsidR="00C82229" w:rsidRPr="00600329">
        <w:rPr>
          <w:rFonts w:ascii="Century Gothic" w:hAnsi="Century Gothic"/>
          <w:sz w:val="22"/>
          <w:szCs w:val="22"/>
        </w:rPr>
        <w:t xml:space="preserve">part </w:t>
      </w:r>
      <w:r w:rsidR="00C82229" w:rsidRPr="00600329">
        <w:rPr>
          <w:rFonts w:ascii="Century Gothic" w:hAnsi="Century Gothic"/>
          <w:spacing w:val="12"/>
          <w:sz w:val="22"/>
          <w:szCs w:val="22"/>
        </w:rPr>
        <w:t>of</w:t>
      </w:r>
      <w:r w:rsidRPr="00600329">
        <w:rPr>
          <w:rFonts w:ascii="Century Gothic" w:hAnsi="Century Gothic"/>
          <w:spacing w:val="31"/>
          <w:sz w:val="22"/>
          <w:szCs w:val="22"/>
        </w:rPr>
        <w:t xml:space="preserve"> </w:t>
      </w:r>
      <w:r w:rsidRPr="00600329">
        <w:rPr>
          <w:rFonts w:ascii="Century Gothic" w:hAnsi="Century Gothic"/>
          <w:sz w:val="22"/>
          <w:szCs w:val="22"/>
        </w:rPr>
        <w:t>the</w:t>
      </w:r>
      <w:r w:rsidRPr="00600329">
        <w:rPr>
          <w:rFonts w:ascii="Century Gothic" w:hAnsi="Century Gothic"/>
          <w:spacing w:val="47"/>
          <w:sz w:val="22"/>
          <w:szCs w:val="22"/>
        </w:rPr>
        <w:t xml:space="preserve"> </w:t>
      </w:r>
      <w:r w:rsidRPr="00600329">
        <w:rPr>
          <w:rFonts w:ascii="Century Gothic" w:hAnsi="Century Gothic"/>
          <w:sz w:val="22"/>
          <w:szCs w:val="22"/>
        </w:rPr>
        <w:t>title</w:t>
      </w:r>
      <w:r w:rsidRPr="00600329">
        <w:rPr>
          <w:rFonts w:ascii="Century Gothic" w:hAnsi="Century Gothic"/>
          <w:spacing w:val="40"/>
          <w:sz w:val="22"/>
          <w:szCs w:val="22"/>
        </w:rPr>
        <w:t xml:space="preserve"> </w:t>
      </w:r>
      <w:r w:rsidR="00C82229" w:rsidRPr="00600329">
        <w:rPr>
          <w:rFonts w:ascii="Century Gothic" w:hAnsi="Century Gothic"/>
          <w:sz w:val="22"/>
          <w:szCs w:val="22"/>
        </w:rPr>
        <w:t xml:space="preserve">insurance </w:t>
      </w:r>
      <w:r w:rsidR="00C82229" w:rsidRPr="00600329">
        <w:rPr>
          <w:rFonts w:ascii="Century Gothic" w:hAnsi="Century Gothic"/>
          <w:spacing w:val="36"/>
          <w:sz w:val="22"/>
          <w:szCs w:val="22"/>
        </w:rPr>
        <w:t>premium</w:t>
      </w:r>
      <w:r w:rsidR="00C82229" w:rsidRPr="00600329">
        <w:rPr>
          <w:rFonts w:ascii="Century Gothic" w:hAnsi="Century Gothic"/>
          <w:sz w:val="22"/>
          <w:szCs w:val="22"/>
        </w:rPr>
        <w:t xml:space="preserve">, </w:t>
      </w:r>
      <w:r w:rsidR="00C82229" w:rsidRPr="00600329">
        <w:rPr>
          <w:rFonts w:ascii="Century Gothic" w:hAnsi="Century Gothic"/>
          <w:spacing w:val="12"/>
          <w:sz w:val="22"/>
          <w:szCs w:val="22"/>
        </w:rPr>
        <w:t>the</w:t>
      </w:r>
      <w:r w:rsidRPr="00600329">
        <w:rPr>
          <w:rFonts w:ascii="Century Gothic" w:hAnsi="Century Gothic"/>
          <w:spacing w:val="41"/>
          <w:sz w:val="22"/>
          <w:szCs w:val="22"/>
        </w:rPr>
        <w:t xml:space="preserve"> </w:t>
      </w:r>
      <w:r w:rsidRPr="00600329">
        <w:rPr>
          <w:rFonts w:ascii="Century Gothic" w:hAnsi="Century Gothic"/>
          <w:sz w:val="22"/>
          <w:szCs w:val="22"/>
        </w:rPr>
        <w:t>Seller</w:t>
      </w:r>
      <w:r w:rsidRPr="00600329">
        <w:rPr>
          <w:rFonts w:ascii="Century Gothic" w:hAnsi="Century Gothic"/>
          <w:spacing w:val="47"/>
          <w:sz w:val="22"/>
          <w:szCs w:val="22"/>
        </w:rPr>
        <w:t xml:space="preserve"> </w:t>
      </w:r>
      <w:r w:rsidR="00C82229" w:rsidRPr="00600329">
        <w:rPr>
          <w:rFonts w:ascii="Century Gothic" w:hAnsi="Century Gothic"/>
          <w:sz w:val="22"/>
          <w:szCs w:val="22"/>
        </w:rPr>
        <w:t xml:space="preserve">cannot </w:t>
      </w:r>
      <w:r w:rsidR="00C82229" w:rsidRPr="00600329">
        <w:rPr>
          <w:rFonts w:ascii="Century Gothic" w:hAnsi="Century Gothic"/>
          <w:spacing w:val="11"/>
          <w:sz w:val="22"/>
          <w:szCs w:val="22"/>
        </w:rPr>
        <w:t>require</w:t>
      </w:r>
      <w:r w:rsidRPr="00600329">
        <w:rPr>
          <w:rFonts w:ascii="Century Gothic" w:hAnsi="Century Gothic"/>
          <w:w w:val="108"/>
          <w:sz w:val="22"/>
          <w:szCs w:val="22"/>
        </w:rPr>
        <w:t xml:space="preserve"> </w:t>
      </w:r>
      <w:r w:rsidR="00C82229" w:rsidRPr="00600329">
        <w:rPr>
          <w:rFonts w:ascii="Century Gothic" w:hAnsi="Century Gothic"/>
          <w:sz w:val="22"/>
          <w:szCs w:val="22"/>
        </w:rPr>
        <w:t xml:space="preserve">that </w:t>
      </w:r>
      <w:r w:rsidR="00C82229" w:rsidRPr="00600329">
        <w:rPr>
          <w:rFonts w:ascii="Century Gothic" w:hAnsi="Century Gothic"/>
          <w:spacing w:val="44"/>
          <w:sz w:val="22"/>
          <w:szCs w:val="22"/>
        </w:rPr>
        <w:t>a</w:t>
      </w:r>
      <w:r w:rsidR="00C82229" w:rsidRPr="00600329">
        <w:rPr>
          <w:rFonts w:ascii="Century Gothic" w:hAnsi="Century Gothic"/>
          <w:sz w:val="22"/>
          <w:szCs w:val="22"/>
        </w:rPr>
        <w:t xml:space="preserve"> </w:t>
      </w:r>
      <w:r w:rsidR="00C82229" w:rsidRPr="00600329">
        <w:rPr>
          <w:rFonts w:ascii="Century Gothic" w:hAnsi="Century Gothic"/>
          <w:spacing w:val="21"/>
          <w:sz w:val="22"/>
          <w:szCs w:val="22"/>
        </w:rPr>
        <w:t>particular</w:t>
      </w:r>
      <w:r w:rsidRPr="00600329">
        <w:rPr>
          <w:rFonts w:ascii="Century Gothic" w:hAnsi="Century Gothic"/>
          <w:spacing w:val="60"/>
          <w:w w:val="110"/>
          <w:sz w:val="22"/>
          <w:szCs w:val="22"/>
        </w:rPr>
        <w:t xml:space="preserve"> </w:t>
      </w:r>
      <w:r w:rsidR="00C82229" w:rsidRPr="00600329">
        <w:rPr>
          <w:rFonts w:ascii="Century Gothic" w:hAnsi="Century Gothic"/>
          <w:sz w:val="22"/>
          <w:szCs w:val="22"/>
        </w:rPr>
        <w:t xml:space="preserve">title </w:t>
      </w:r>
      <w:r w:rsidR="00C82229" w:rsidRPr="00600329">
        <w:rPr>
          <w:rFonts w:ascii="Century Gothic" w:hAnsi="Century Gothic"/>
          <w:spacing w:val="19"/>
          <w:sz w:val="22"/>
          <w:szCs w:val="22"/>
        </w:rPr>
        <w:t>insurance</w:t>
      </w:r>
      <w:r w:rsidRPr="00600329">
        <w:rPr>
          <w:rFonts w:ascii="Century Gothic" w:hAnsi="Century Gothic"/>
          <w:sz w:val="22"/>
          <w:szCs w:val="22"/>
        </w:rPr>
        <w:t xml:space="preserve">  </w:t>
      </w:r>
      <w:r w:rsidRPr="00600329">
        <w:rPr>
          <w:rFonts w:ascii="Century Gothic" w:hAnsi="Century Gothic"/>
          <w:spacing w:val="10"/>
          <w:sz w:val="22"/>
          <w:szCs w:val="22"/>
        </w:rPr>
        <w:t xml:space="preserve"> </w:t>
      </w:r>
      <w:r w:rsidR="00C82229" w:rsidRPr="00600329">
        <w:rPr>
          <w:rFonts w:ascii="Century Gothic" w:hAnsi="Century Gothic"/>
          <w:sz w:val="22"/>
          <w:szCs w:val="22"/>
        </w:rPr>
        <w:t xml:space="preserve">company </w:t>
      </w:r>
      <w:r w:rsidR="005C1833" w:rsidRPr="00600329">
        <w:rPr>
          <w:rFonts w:ascii="Century Gothic" w:hAnsi="Century Gothic"/>
          <w:spacing w:val="43"/>
          <w:sz w:val="22"/>
          <w:szCs w:val="22"/>
        </w:rPr>
        <w:t>be</w:t>
      </w:r>
      <w:r w:rsidR="00C82229" w:rsidRPr="00600329">
        <w:rPr>
          <w:rFonts w:ascii="Century Gothic" w:hAnsi="Century Gothic"/>
          <w:sz w:val="22"/>
          <w:szCs w:val="22"/>
        </w:rPr>
        <w:t xml:space="preserve"> </w:t>
      </w:r>
      <w:r w:rsidR="00C82229" w:rsidRPr="00600329">
        <w:rPr>
          <w:rFonts w:ascii="Century Gothic" w:hAnsi="Century Gothic"/>
          <w:spacing w:val="7"/>
          <w:sz w:val="22"/>
          <w:szCs w:val="22"/>
        </w:rPr>
        <w:t>used</w:t>
      </w:r>
      <w:r w:rsidR="00C82229" w:rsidRPr="00600329">
        <w:rPr>
          <w:rFonts w:ascii="Century Gothic" w:hAnsi="Century Gothic"/>
          <w:sz w:val="22"/>
          <w:szCs w:val="22"/>
        </w:rPr>
        <w:t xml:space="preserve"> </w:t>
      </w:r>
      <w:r w:rsidR="00C82229" w:rsidRPr="00600329">
        <w:rPr>
          <w:rFonts w:ascii="Century Gothic" w:hAnsi="Century Gothic"/>
          <w:spacing w:val="13"/>
          <w:sz w:val="22"/>
          <w:szCs w:val="22"/>
        </w:rPr>
        <w:t>and</w:t>
      </w:r>
      <w:r w:rsidR="00C82229" w:rsidRPr="00600329">
        <w:rPr>
          <w:rFonts w:ascii="Century Gothic" w:hAnsi="Century Gothic"/>
          <w:sz w:val="22"/>
          <w:szCs w:val="22"/>
        </w:rPr>
        <w:t xml:space="preserve"> </w:t>
      </w:r>
      <w:r w:rsidR="00C82229" w:rsidRPr="00600329">
        <w:rPr>
          <w:rFonts w:ascii="Century Gothic" w:hAnsi="Century Gothic"/>
          <w:spacing w:val="33"/>
          <w:sz w:val="22"/>
          <w:szCs w:val="22"/>
        </w:rPr>
        <w:t>the</w:t>
      </w:r>
      <w:r w:rsidR="00C82229" w:rsidRPr="00600329">
        <w:rPr>
          <w:rFonts w:ascii="Century Gothic" w:hAnsi="Century Gothic"/>
          <w:sz w:val="22"/>
          <w:szCs w:val="22"/>
        </w:rPr>
        <w:t xml:space="preserve"> </w:t>
      </w:r>
      <w:r w:rsidR="00C82229" w:rsidRPr="00600329">
        <w:rPr>
          <w:rFonts w:ascii="Century Gothic" w:hAnsi="Century Gothic"/>
          <w:spacing w:val="18"/>
          <w:sz w:val="22"/>
          <w:szCs w:val="22"/>
        </w:rPr>
        <w:t>Buyer</w:t>
      </w:r>
      <w:r w:rsidR="00C82229" w:rsidRPr="00600329">
        <w:rPr>
          <w:rFonts w:ascii="Century Gothic" w:hAnsi="Century Gothic"/>
          <w:sz w:val="22"/>
          <w:szCs w:val="22"/>
        </w:rPr>
        <w:t xml:space="preserve"> </w:t>
      </w:r>
      <w:r w:rsidR="00C82229" w:rsidRPr="00600329">
        <w:rPr>
          <w:rFonts w:ascii="Century Gothic" w:hAnsi="Century Gothic"/>
          <w:spacing w:val="33"/>
          <w:sz w:val="22"/>
          <w:szCs w:val="22"/>
        </w:rPr>
        <w:t>may</w:t>
      </w:r>
      <w:r w:rsidR="00C82229" w:rsidRPr="00600329">
        <w:rPr>
          <w:rFonts w:ascii="Century Gothic" w:hAnsi="Century Gothic"/>
          <w:sz w:val="22"/>
          <w:szCs w:val="22"/>
        </w:rPr>
        <w:t xml:space="preserve"> </w:t>
      </w:r>
      <w:r w:rsidR="00C82229" w:rsidRPr="00600329">
        <w:rPr>
          <w:rFonts w:ascii="Century Gothic" w:hAnsi="Century Gothic"/>
          <w:spacing w:val="16"/>
          <w:sz w:val="22"/>
          <w:szCs w:val="22"/>
        </w:rPr>
        <w:t>select</w:t>
      </w:r>
      <w:r w:rsidR="00C82229" w:rsidRPr="00600329">
        <w:rPr>
          <w:rFonts w:ascii="Century Gothic" w:hAnsi="Century Gothic"/>
          <w:sz w:val="22"/>
          <w:szCs w:val="22"/>
        </w:rPr>
        <w:t xml:space="preserve"> </w:t>
      </w:r>
      <w:r w:rsidR="00C82229" w:rsidRPr="00600329">
        <w:rPr>
          <w:rFonts w:ascii="Century Gothic" w:hAnsi="Century Gothic"/>
          <w:spacing w:val="7"/>
          <w:sz w:val="22"/>
          <w:szCs w:val="22"/>
        </w:rPr>
        <w:t>the</w:t>
      </w:r>
      <w:r w:rsidR="00C82229" w:rsidRPr="00600329">
        <w:rPr>
          <w:rFonts w:ascii="Century Gothic" w:hAnsi="Century Gothic"/>
          <w:sz w:val="22"/>
          <w:szCs w:val="22"/>
        </w:rPr>
        <w:t xml:space="preserve"> </w:t>
      </w:r>
      <w:r w:rsidR="00C82229" w:rsidRPr="00600329">
        <w:rPr>
          <w:rFonts w:ascii="Century Gothic" w:hAnsi="Century Gothic"/>
          <w:spacing w:val="19"/>
          <w:sz w:val="22"/>
          <w:szCs w:val="22"/>
        </w:rPr>
        <w:t>title</w:t>
      </w:r>
      <w:r w:rsidRPr="00600329">
        <w:rPr>
          <w:rFonts w:ascii="Century Gothic" w:hAnsi="Century Gothic"/>
          <w:w w:val="106"/>
          <w:sz w:val="22"/>
          <w:szCs w:val="22"/>
        </w:rPr>
        <w:t xml:space="preserve"> </w:t>
      </w:r>
      <w:r w:rsidRPr="00600329">
        <w:rPr>
          <w:rFonts w:ascii="Century Gothic" w:hAnsi="Century Gothic"/>
          <w:sz w:val="22"/>
          <w:szCs w:val="22"/>
        </w:rPr>
        <w:t>company</w:t>
      </w:r>
      <w:r w:rsidRPr="00600329">
        <w:rPr>
          <w:rFonts w:ascii="Century Gothic" w:hAnsi="Century Gothic"/>
          <w:spacing w:val="40"/>
          <w:sz w:val="22"/>
          <w:szCs w:val="22"/>
        </w:rPr>
        <w:t xml:space="preserve"> </w:t>
      </w:r>
      <w:r w:rsidRPr="00600329">
        <w:rPr>
          <w:rFonts w:ascii="Century Gothic" w:hAnsi="Century Gothic"/>
          <w:sz w:val="22"/>
          <w:szCs w:val="22"/>
        </w:rPr>
        <w:t>to</w:t>
      </w:r>
      <w:r w:rsidRPr="00600329">
        <w:rPr>
          <w:rFonts w:ascii="Century Gothic" w:hAnsi="Century Gothic"/>
          <w:spacing w:val="20"/>
          <w:sz w:val="22"/>
          <w:szCs w:val="22"/>
        </w:rPr>
        <w:t xml:space="preserve"> </w:t>
      </w:r>
      <w:r w:rsidRPr="00600329">
        <w:rPr>
          <w:rFonts w:ascii="Century Gothic" w:hAnsi="Century Gothic"/>
          <w:sz w:val="22"/>
          <w:szCs w:val="22"/>
        </w:rPr>
        <w:t>be</w:t>
      </w:r>
      <w:r w:rsidRPr="00600329">
        <w:rPr>
          <w:rFonts w:ascii="Century Gothic" w:hAnsi="Century Gothic"/>
          <w:spacing w:val="12"/>
          <w:sz w:val="22"/>
          <w:szCs w:val="22"/>
        </w:rPr>
        <w:t xml:space="preserve"> </w:t>
      </w:r>
      <w:r w:rsidRPr="00600329">
        <w:rPr>
          <w:rFonts w:ascii="Century Gothic" w:hAnsi="Century Gothic"/>
          <w:sz w:val="22"/>
          <w:szCs w:val="22"/>
        </w:rPr>
        <w:t>used.</w:t>
      </w:r>
      <w:r w:rsidRPr="00600329">
        <w:rPr>
          <w:rFonts w:ascii="Century Gothic" w:hAnsi="Century Gothic"/>
          <w:spacing w:val="50"/>
          <w:sz w:val="22"/>
          <w:szCs w:val="22"/>
        </w:rPr>
        <w:t xml:space="preserve"> </w:t>
      </w:r>
      <w:r w:rsidRPr="00600329">
        <w:rPr>
          <w:rFonts w:ascii="Century Gothic" w:hAnsi="Century Gothic"/>
          <w:sz w:val="22"/>
          <w:szCs w:val="22"/>
        </w:rPr>
        <w:t>Buyer</w:t>
      </w:r>
      <w:r w:rsidRPr="00600329">
        <w:rPr>
          <w:rFonts w:ascii="Century Gothic" w:hAnsi="Century Gothic"/>
          <w:spacing w:val="25"/>
          <w:sz w:val="22"/>
          <w:szCs w:val="22"/>
        </w:rPr>
        <w:t xml:space="preserve"> </w:t>
      </w:r>
      <w:r w:rsidRPr="00600329">
        <w:rPr>
          <w:rFonts w:ascii="Century Gothic" w:hAnsi="Century Gothic"/>
          <w:sz w:val="22"/>
          <w:szCs w:val="22"/>
        </w:rPr>
        <w:t>directs</w:t>
      </w:r>
      <w:r w:rsidRPr="00600329">
        <w:rPr>
          <w:rFonts w:ascii="Century Gothic" w:hAnsi="Century Gothic"/>
          <w:spacing w:val="34"/>
          <w:sz w:val="22"/>
          <w:szCs w:val="22"/>
        </w:rPr>
        <w:t xml:space="preserve"> </w:t>
      </w:r>
      <w:r w:rsidRPr="00600329">
        <w:rPr>
          <w:rFonts w:ascii="Century Gothic" w:hAnsi="Century Gothic"/>
          <w:sz w:val="22"/>
          <w:szCs w:val="22"/>
        </w:rPr>
        <w:t>that</w:t>
      </w:r>
      <w:r w:rsidRPr="00600329">
        <w:rPr>
          <w:rFonts w:ascii="Century Gothic" w:hAnsi="Century Gothic"/>
          <w:spacing w:val="40"/>
          <w:sz w:val="22"/>
          <w:szCs w:val="22"/>
        </w:rPr>
        <w:t xml:space="preserve"> </w:t>
      </w:r>
      <w:r w:rsidRPr="00600329">
        <w:rPr>
          <w:rFonts w:ascii="Century Gothic" w:hAnsi="Century Gothic"/>
          <w:sz w:val="22"/>
          <w:szCs w:val="22"/>
        </w:rPr>
        <w:t>the</w:t>
      </w:r>
      <w:r w:rsidRPr="00600329">
        <w:rPr>
          <w:rFonts w:ascii="Century Gothic" w:hAnsi="Century Gothic"/>
          <w:spacing w:val="24"/>
          <w:sz w:val="22"/>
          <w:szCs w:val="22"/>
        </w:rPr>
        <w:t xml:space="preserve"> </w:t>
      </w:r>
      <w:r w:rsidRPr="00600329">
        <w:rPr>
          <w:rFonts w:ascii="Century Gothic" w:hAnsi="Century Gothic"/>
          <w:sz w:val="22"/>
          <w:szCs w:val="22"/>
        </w:rPr>
        <w:t>title</w:t>
      </w:r>
      <w:r w:rsidRPr="00600329">
        <w:rPr>
          <w:rFonts w:ascii="Century Gothic" w:hAnsi="Century Gothic"/>
          <w:spacing w:val="12"/>
          <w:sz w:val="22"/>
          <w:szCs w:val="22"/>
        </w:rPr>
        <w:t xml:space="preserve"> </w:t>
      </w:r>
      <w:r w:rsidR="00C82229" w:rsidRPr="00600329">
        <w:rPr>
          <w:rFonts w:ascii="Century Gothic" w:hAnsi="Century Gothic"/>
          <w:sz w:val="22"/>
          <w:szCs w:val="22"/>
        </w:rPr>
        <w:t xml:space="preserve">insurance </w:t>
      </w:r>
      <w:r w:rsidR="00C82229" w:rsidRPr="00600329">
        <w:rPr>
          <w:rFonts w:ascii="Century Gothic" w:hAnsi="Century Gothic"/>
          <w:spacing w:val="6"/>
          <w:sz w:val="22"/>
          <w:szCs w:val="22"/>
        </w:rPr>
        <w:t>and</w:t>
      </w:r>
      <w:r w:rsidRPr="00600329">
        <w:rPr>
          <w:rFonts w:ascii="Century Gothic" w:hAnsi="Century Gothic"/>
          <w:spacing w:val="25"/>
          <w:sz w:val="22"/>
          <w:szCs w:val="22"/>
        </w:rPr>
        <w:t xml:space="preserve"> </w:t>
      </w:r>
      <w:r w:rsidRPr="00600329">
        <w:rPr>
          <w:rFonts w:ascii="Century Gothic" w:hAnsi="Century Gothic"/>
          <w:sz w:val="22"/>
          <w:szCs w:val="22"/>
        </w:rPr>
        <w:t>escrow</w:t>
      </w:r>
      <w:r w:rsidRPr="00600329">
        <w:rPr>
          <w:rFonts w:ascii="Century Gothic" w:hAnsi="Century Gothic"/>
          <w:spacing w:val="15"/>
          <w:sz w:val="22"/>
          <w:szCs w:val="22"/>
        </w:rPr>
        <w:t xml:space="preserve"> </w:t>
      </w:r>
      <w:r w:rsidRPr="00600329">
        <w:rPr>
          <w:rFonts w:ascii="Century Gothic" w:hAnsi="Century Gothic"/>
          <w:sz w:val="22"/>
          <w:szCs w:val="22"/>
        </w:rPr>
        <w:t>closing</w:t>
      </w:r>
      <w:r w:rsidRPr="00600329">
        <w:rPr>
          <w:rFonts w:ascii="Century Gothic" w:hAnsi="Century Gothic"/>
          <w:spacing w:val="6"/>
          <w:sz w:val="22"/>
          <w:szCs w:val="22"/>
        </w:rPr>
        <w:t xml:space="preserve"> </w:t>
      </w:r>
      <w:r w:rsidRPr="00600329">
        <w:rPr>
          <w:rFonts w:ascii="Century Gothic" w:hAnsi="Century Gothic"/>
          <w:sz w:val="22"/>
          <w:szCs w:val="22"/>
        </w:rPr>
        <w:t>be</w:t>
      </w:r>
      <w:r w:rsidRPr="00600329">
        <w:rPr>
          <w:rFonts w:ascii="Century Gothic" w:hAnsi="Century Gothic"/>
          <w:spacing w:val="6"/>
          <w:sz w:val="22"/>
          <w:szCs w:val="22"/>
        </w:rPr>
        <w:t xml:space="preserve"> </w:t>
      </w:r>
      <w:r w:rsidRPr="00600329">
        <w:rPr>
          <w:rFonts w:ascii="Century Gothic" w:hAnsi="Century Gothic"/>
          <w:w w:val="106"/>
          <w:sz w:val="22"/>
          <w:szCs w:val="22"/>
        </w:rPr>
        <w:t xml:space="preserve">performed </w:t>
      </w:r>
      <w:r w:rsidRPr="00600329">
        <w:rPr>
          <w:rFonts w:ascii="Century Gothic" w:hAnsi="Century Gothic"/>
          <w:sz w:val="22"/>
          <w:szCs w:val="22"/>
        </w:rPr>
        <w:t>by</w:t>
      </w:r>
      <w:r w:rsidRPr="00600329">
        <w:rPr>
          <w:rFonts w:ascii="Century Gothic" w:hAnsi="Century Gothic"/>
          <w:spacing w:val="50"/>
          <w:sz w:val="22"/>
          <w:szCs w:val="22"/>
        </w:rPr>
        <w:t xml:space="preserve"> </w:t>
      </w:r>
      <w:r w:rsidR="00C82229" w:rsidRPr="00600329">
        <w:rPr>
          <w:rFonts w:ascii="Century Gothic" w:hAnsi="Century Gothic"/>
          <w:sz w:val="22"/>
          <w:szCs w:val="22"/>
        </w:rPr>
        <w:t xml:space="preserve">Missouri </w:t>
      </w:r>
      <w:r w:rsidR="00C82229" w:rsidRPr="00600329">
        <w:rPr>
          <w:rFonts w:ascii="Century Gothic" w:hAnsi="Century Gothic"/>
          <w:spacing w:val="34"/>
          <w:sz w:val="22"/>
          <w:szCs w:val="22"/>
        </w:rPr>
        <w:t>River</w:t>
      </w:r>
      <w:r w:rsidR="00C82229" w:rsidRPr="00600329">
        <w:rPr>
          <w:rFonts w:ascii="Century Gothic" w:hAnsi="Century Gothic"/>
          <w:sz w:val="22"/>
          <w:szCs w:val="22"/>
        </w:rPr>
        <w:t xml:space="preserve"> </w:t>
      </w:r>
      <w:r w:rsidR="00C82229" w:rsidRPr="00600329">
        <w:rPr>
          <w:rFonts w:ascii="Century Gothic" w:hAnsi="Century Gothic"/>
          <w:spacing w:val="24"/>
          <w:sz w:val="22"/>
          <w:szCs w:val="22"/>
        </w:rPr>
        <w:t>Titl</w:t>
      </w:r>
      <w:r w:rsidR="00EE3A8C">
        <w:rPr>
          <w:rFonts w:ascii="Century Gothic" w:hAnsi="Century Gothic"/>
          <w:spacing w:val="24"/>
          <w:sz w:val="22"/>
          <w:szCs w:val="22"/>
        </w:rPr>
        <w:t>e.</w:t>
      </w:r>
    </w:p>
    <w:p w14:paraId="6290510D" w14:textId="77777777" w:rsidR="00BD2A9F" w:rsidRDefault="00BD2A9F" w:rsidP="00600329">
      <w:pPr>
        <w:rPr>
          <w:sz w:val="22"/>
        </w:rPr>
      </w:pPr>
    </w:p>
    <w:p w14:paraId="55824F11" w14:textId="77777777" w:rsidR="00C345F0" w:rsidRDefault="00C345F0" w:rsidP="00EA5C68">
      <w:pPr>
        <w:ind w:left="360" w:hanging="360"/>
        <w:rPr>
          <w:sz w:val="22"/>
        </w:rPr>
      </w:pPr>
    </w:p>
    <w:p w14:paraId="032015DF" w14:textId="38A3D5DB" w:rsidR="00862072" w:rsidRPr="004458B6" w:rsidRDefault="00862072" w:rsidP="004458B6">
      <w:pPr>
        <w:ind w:left="360" w:hanging="360"/>
        <w:rPr>
          <w:rFonts w:ascii="Century Gothic" w:hAnsi="Century Gothic"/>
          <w:sz w:val="22"/>
        </w:rPr>
      </w:pPr>
      <w:r w:rsidRPr="006E5833">
        <w:rPr>
          <w:sz w:val="22"/>
        </w:rPr>
        <w:lastRenderedPageBreak/>
        <w:t>3.</w:t>
      </w:r>
      <w:r w:rsidRPr="006E5833">
        <w:rPr>
          <w:sz w:val="22"/>
        </w:rPr>
        <w:tab/>
      </w:r>
      <w:r w:rsidR="00E8647C">
        <w:rPr>
          <w:b/>
          <w:sz w:val="22"/>
          <w:u w:val="single"/>
        </w:rPr>
        <w:t>Retainer</w:t>
      </w:r>
      <w:r w:rsidRPr="006E5833">
        <w:rPr>
          <w:sz w:val="22"/>
        </w:rPr>
        <w:t xml:space="preserve">. </w:t>
      </w:r>
      <w:r w:rsidRPr="004458B6">
        <w:rPr>
          <w:rFonts w:ascii="Century Gothic" w:hAnsi="Century Gothic"/>
          <w:sz w:val="22"/>
        </w:rPr>
        <w:t xml:space="preserve"> Concurrent with the execution of this Agreement, </w:t>
      </w:r>
      <w:r w:rsidR="006E5833" w:rsidRPr="004458B6">
        <w:rPr>
          <w:rFonts w:ascii="Century Gothic" w:hAnsi="Century Gothic"/>
          <w:sz w:val="22"/>
        </w:rPr>
        <w:t>Client</w:t>
      </w:r>
      <w:r w:rsidRPr="004458B6">
        <w:rPr>
          <w:rFonts w:ascii="Century Gothic" w:hAnsi="Century Gothic"/>
          <w:sz w:val="22"/>
        </w:rPr>
        <w:t xml:space="preserve"> </w:t>
      </w:r>
      <w:r w:rsidR="00C82229" w:rsidRPr="004458B6">
        <w:rPr>
          <w:rFonts w:ascii="Century Gothic" w:hAnsi="Century Gothic"/>
          <w:sz w:val="22"/>
        </w:rPr>
        <w:t>deposited with McNeil</w:t>
      </w:r>
      <w:r w:rsidR="00BD2A9F" w:rsidRPr="004458B6">
        <w:rPr>
          <w:rFonts w:ascii="Century Gothic" w:hAnsi="Century Gothic"/>
          <w:sz w:val="22"/>
        </w:rPr>
        <w:t>,</w:t>
      </w:r>
      <w:r w:rsidR="004458B6">
        <w:rPr>
          <w:rFonts w:ascii="Century Gothic" w:hAnsi="Century Gothic"/>
          <w:sz w:val="22"/>
        </w:rPr>
        <w:t xml:space="preserve"> </w:t>
      </w:r>
      <w:r w:rsidRPr="004458B6">
        <w:rPr>
          <w:rFonts w:ascii="Century Gothic" w:hAnsi="Century Gothic"/>
          <w:sz w:val="22"/>
        </w:rPr>
        <w:t xml:space="preserve">the sum of </w:t>
      </w:r>
      <w:r w:rsidR="00FE15EB">
        <w:rPr>
          <w:rFonts w:ascii="Century Gothic" w:hAnsi="Century Gothic"/>
          <w:b/>
          <w:bCs/>
          <w:sz w:val="22"/>
          <w:u w:val="single"/>
        </w:rPr>
        <w:t>Twenty</w:t>
      </w:r>
      <w:r w:rsidR="00042CFD">
        <w:rPr>
          <w:rFonts w:ascii="Century Gothic" w:hAnsi="Century Gothic"/>
          <w:b/>
          <w:bCs/>
          <w:sz w:val="22"/>
          <w:u w:val="single"/>
        </w:rPr>
        <w:t xml:space="preserve"> Thousand</w:t>
      </w:r>
      <w:r w:rsidR="00111D45">
        <w:rPr>
          <w:rFonts w:ascii="Century Gothic" w:hAnsi="Century Gothic"/>
          <w:b/>
          <w:bCs/>
          <w:sz w:val="22"/>
          <w:u w:val="single"/>
        </w:rPr>
        <w:t xml:space="preserve"> </w:t>
      </w:r>
      <w:r w:rsidR="00042CFD">
        <w:rPr>
          <w:rFonts w:ascii="Century Gothic" w:hAnsi="Century Gothic"/>
          <w:b/>
          <w:bCs/>
          <w:sz w:val="22"/>
          <w:u w:val="single"/>
        </w:rPr>
        <w:t>and 00/100</w:t>
      </w:r>
      <w:r w:rsidR="004458B6">
        <w:rPr>
          <w:rFonts w:ascii="Century Gothic" w:hAnsi="Century Gothic"/>
          <w:b/>
          <w:bCs/>
          <w:sz w:val="22"/>
          <w:u w:val="single"/>
        </w:rPr>
        <w:t>_</w:t>
      </w:r>
      <w:r w:rsidRPr="007E66B1">
        <w:rPr>
          <w:rFonts w:ascii="Century Gothic" w:hAnsi="Century Gothic"/>
          <w:b/>
          <w:sz w:val="22"/>
          <w:u w:val="single"/>
        </w:rPr>
        <w:t>Dollars ($</w:t>
      </w:r>
      <w:r w:rsidR="00042CFD" w:rsidRPr="007E66B1">
        <w:rPr>
          <w:rFonts w:ascii="Century Gothic" w:hAnsi="Century Gothic"/>
          <w:b/>
          <w:sz w:val="22"/>
          <w:u w:val="single"/>
        </w:rPr>
        <w:t xml:space="preserve"> </w:t>
      </w:r>
      <w:r w:rsidR="00FE15EB">
        <w:rPr>
          <w:rFonts w:ascii="Century Gothic" w:hAnsi="Century Gothic"/>
          <w:b/>
          <w:sz w:val="22"/>
          <w:u w:val="single"/>
        </w:rPr>
        <w:t>20,</w:t>
      </w:r>
      <w:r w:rsidR="0043183A">
        <w:rPr>
          <w:rFonts w:ascii="Century Gothic" w:hAnsi="Century Gothic"/>
          <w:b/>
          <w:sz w:val="22"/>
          <w:u w:val="single"/>
        </w:rPr>
        <w:t>000</w:t>
      </w:r>
      <w:r w:rsidRPr="007E66B1">
        <w:rPr>
          <w:rFonts w:ascii="Century Gothic" w:hAnsi="Century Gothic"/>
          <w:b/>
          <w:sz w:val="22"/>
          <w:u w:val="single"/>
        </w:rPr>
        <w:t>)</w:t>
      </w:r>
      <w:r w:rsidRPr="004458B6">
        <w:rPr>
          <w:rFonts w:ascii="Century Gothic" w:hAnsi="Century Gothic"/>
          <w:sz w:val="22"/>
        </w:rPr>
        <w:t xml:space="preserve"> $</w:t>
      </w:r>
      <w:r w:rsidR="00FD34B3">
        <w:rPr>
          <w:rFonts w:ascii="Century Gothic" w:hAnsi="Century Gothic"/>
          <w:sz w:val="22"/>
        </w:rPr>
        <w:t>4</w:t>
      </w:r>
      <w:r w:rsidR="00C82229" w:rsidRPr="004458B6">
        <w:rPr>
          <w:rFonts w:ascii="Century Gothic" w:hAnsi="Century Gothic"/>
          <w:sz w:val="22"/>
        </w:rPr>
        <w:t>.</w:t>
      </w:r>
      <w:r w:rsidR="0043183A">
        <w:rPr>
          <w:rFonts w:ascii="Century Gothic" w:hAnsi="Century Gothic"/>
          <w:sz w:val="22"/>
        </w:rPr>
        <w:t>0</w:t>
      </w:r>
      <w:r w:rsidR="00C82229" w:rsidRPr="004458B6">
        <w:rPr>
          <w:rFonts w:ascii="Century Gothic" w:hAnsi="Century Gothic"/>
          <w:sz w:val="22"/>
        </w:rPr>
        <w:t>0</w:t>
      </w:r>
      <w:r w:rsidR="005C1833" w:rsidRPr="004458B6">
        <w:rPr>
          <w:rFonts w:ascii="Century Gothic" w:hAnsi="Century Gothic"/>
          <w:sz w:val="22"/>
        </w:rPr>
        <w:t>/</w:t>
      </w:r>
      <w:r w:rsidR="00DF544C" w:rsidRPr="004458B6">
        <w:rPr>
          <w:rFonts w:ascii="Century Gothic" w:hAnsi="Century Gothic"/>
          <w:sz w:val="22"/>
        </w:rPr>
        <w:t xml:space="preserve"> sf</w:t>
      </w:r>
      <w:r w:rsidR="00BD2A9F" w:rsidRPr="004458B6">
        <w:rPr>
          <w:rFonts w:ascii="Century Gothic" w:hAnsi="Century Gothic"/>
          <w:sz w:val="22"/>
        </w:rPr>
        <w:t xml:space="preserve"> of </w:t>
      </w:r>
      <w:r w:rsidR="005C1833" w:rsidRPr="004458B6">
        <w:rPr>
          <w:rFonts w:ascii="Century Gothic" w:hAnsi="Century Gothic"/>
          <w:sz w:val="22"/>
        </w:rPr>
        <w:t xml:space="preserve">the </w:t>
      </w:r>
      <w:r w:rsidR="00346C4D" w:rsidRPr="004458B6">
        <w:rPr>
          <w:rFonts w:ascii="Century Gothic" w:hAnsi="Century Gothic"/>
          <w:sz w:val="22"/>
        </w:rPr>
        <w:t>R</w:t>
      </w:r>
      <w:r w:rsidR="00BD2A9F" w:rsidRPr="004458B6">
        <w:rPr>
          <w:rFonts w:ascii="Century Gothic" w:hAnsi="Century Gothic"/>
          <w:sz w:val="22"/>
        </w:rPr>
        <w:t>esidence</w:t>
      </w:r>
      <w:r w:rsidR="00881436" w:rsidRPr="004458B6">
        <w:rPr>
          <w:rFonts w:ascii="Century Gothic" w:hAnsi="Century Gothic"/>
          <w:sz w:val="22"/>
        </w:rPr>
        <w:t xml:space="preserve"> (</w:t>
      </w:r>
      <w:r w:rsidR="00111D45">
        <w:rPr>
          <w:rFonts w:ascii="Century Gothic" w:hAnsi="Century Gothic"/>
          <w:sz w:val="22"/>
        </w:rPr>
        <w:t xml:space="preserve">based on </w:t>
      </w:r>
      <w:r w:rsidR="0043183A">
        <w:rPr>
          <w:rFonts w:ascii="Century Gothic" w:hAnsi="Century Gothic"/>
          <w:sz w:val="22"/>
        </w:rPr>
        <w:t>50</w:t>
      </w:r>
      <w:r w:rsidR="00881436" w:rsidRPr="004458B6">
        <w:rPr>
          <w:rFonts w:ascii="Century Gothic" w:hAnsi="Century Gothic"/>
          <w:sz w:val="22"/>
        </w:rPr>
        <w:t>00</w:t>
      </w:r>
      <w:r w:rsidR="00111D45">
        <w:rPr>
          <w:rFonts w:ascii="Century Gothic" w:hAnsi="Century Gothic"/>
          <w:sz w:val="22"/>
        </w:rPr>
        <w:t xml:space="preserve"> </w:t>
      </w:r>
      <w:r w:rsidR="0043183A">
        <w:rPr>
          <w:rFonts w:ascii="Century Gothic" w:hAnsi="Century Gothic"/>
          <w:sz w:val="22"/>
        </w:rPr>
        <w:t xml:space="preserve">total </w:t>
      </w:r>
      <w:r w:rsidR="00111D45">
        <w:rPr>
          <w:rFonts w:ascii="Century Gothic" w:hAnsi="Century Gothic"/>
          <w:sz w:val="22"/>
        </w:rPr>
        <w:t>SF</w:t>
      </w:r>
      <w:r w:rsidR="00881436" w:rsidRPr="004458B6">
        <w:rPr>
          <w:rFonts w:ascii="Century Gothic" w:hAnsi="Century Gothic"/>
          <w:sz w:val="22"/>
        </w:rPr>
        <w:t>)</w:t>
      </w:r>
      <w:r w:rsidR="00346C4D" w:rsidRPr="004458B6">
        <w:rPr>
          <w:rFonts w:ascii="Century Gothic" w:hAnsi="Century Gothic"/>
          <w:sz w:val="22"/>
        </w:rPr>
        <w:t xml:space="preserve">. </w:t>
      </w:r>
      <w:r w:rsidRPr="004458B6">
        <w:rPr>
          <w:rFonts w:ascii="Century Gothic" w:hAnsi="Century Gothic"/>
          <w:sz w:val="22"/>
        </w:rPr>
        <w:t xml:space="preserve">McNeil shall </w:t>
      </w:r>
      <w:r w:rsidR="00C82229" w:rsidRPr="004458B6">
        <w:rPr>
          <w:rFonts w:ascii="Century Gothic" w:hAnsi="Century Gothic"/>
          <w:sz w:val="22"/>
        </w:rPr>
        <w:t xml:space="preserve">use the retained </w:t>
      </w:r>
      <w:r w:rsidR="005C1833" w:rsidRPr="004458B6">
        <w:rPr>
          <w:rFonts w:ascii="Century Gothic" w:hAnsi="Century Gothic"/>
          <w:sz w:val="22"/>
        </w:rPr>
        <w:t>funds</w:t>
      </w:r>
      <w:r w:rsidR="00BD2A9F" w:rsidRPr="004458B6">
        <w:rPr>
          <w:rFonts w:ascii="Century Gothic" w:hAnsi="Century Gothic"/>
          <w:sz w:val="22"/>
        </w:rPr>
        <w:t xml:space="preserve"> </w:t>
      </w:r>
      <w:r w:rsidR="005C1833" w:rsidRPr="004458B6">
        <w:rPr>
          <w:rFonts w:ascii="Century Gothic" w:hAnsi="Century Gothic"/>
          <w:sz w:val="22"/>
        </w:rPr>
        <w:t>to pay or</w:t>
      </w:r>
      <w:r w:rsidRPr="004458B6">
        <w:rPr>
          <w:rFonts w:ascii="Century Gothic" w:hAnsi="Century Gothic"/>
          <w:sz w:val="22"/>
        </w:rPr>
        <w:t xml:space="preserve"> reimburse McNeil’s charges for services in working on the </w:t>
      </w:r>
      <w:r w:rsidR="00AD7714">
        <w:rPr>
          <w:rFonts w:ascii="Century Gothic" w:hAnsi="Century Gothic"/>
          <w:sz w:val="22"/>
        </w:rPr>
        <w:t>p</w:t>
      </w:r>
      <w:r w:rsidRPr="004458B6">
        <w:rPr>
          <w:rFonts w:ascii="Century Gothic" w:hAnsi="Century Gothic"/>
          <w:sz w:val="22"/>
        </w:rPr>
        <w:t xml:space="preserve">reliminary </w:t>
      </w:r>
      <w:r w:rsidR="0054538E">
        <w:rPr>
          <w:rFonts w:ascii="Century Gothic" w:hAnsi="Century Gothic"/>
          <w:sz w:val="22"/>
        </w:rPr>
        <w:t>R</w:t>
      </w:r>
      <w:r w:rsidR="00EA5C68" w:rsidRPr="004458B6">
        <w:rPr>
          <w:rFonts w:ascii="Century Gothic" w:hAnsi="Century Gothic"/>
          <w:sz w:val="22"/>
        </w:rPr>
        <w:t xml:space="preserve">esidence </w:t>
      </w:r>
      <w:r w:rsidR="00BD2A9F" w:rsidRPr="004458B6">
        <w:rPr>
          <w:rFonts w:ascii="Century Gothic" w:hAnsi="Century Gothic"/>
          <w:sz w:val="22"/>
        </w:rPr>
        <w:t xml:space="preserve">design as </w:t>
      </w:r>
      <w:r w:rsidR="00DD728D">
        <w:rPr>
          <w:rFonts w:ascii="Century Gothic" w:hAnsi="Century Gothic"/>
          <w:sz w:val="22"/>
        </w:rPr>
        <w:t>follows: President</w:t>
      </w:r>
      <w:r w:rsidR="00346C4D" w:rsidRPr="004458B6">
        <w:rPr>
          <w:rFonts w:ascii="Century Gothic" w:hAnsi="Century Gothic"/>
          <w:sz w:val="22"/>
        </w:rPr>
        <w:t xml:space="preserve"> -</w:t>
      </w:r>
      <w:r w:rsidR="007E5A89" w:rsidRPr="004458B6">
        <w:rPr>
          <w:rFonts w:ascii="Century Gothic" w:hAnsi="Century Gothic"/>
          <w:sz w:val="22"/>
        </w:rPr>
        <w:t xml:space="preserve"> $</w:t>
      </w:r>
      <w:r w:rsidR="000674FF">
        <w:rPr>
          <w:rFonts w:ascii="Century Gothic" w:hAnsi="Century Gothic"/>
          <w:sz w:val="22"/>
        </w:rPr>
        <w:t>175</w:t>
      </w:r>
      <w:r w:rsidR="007E5A89" w:rsidRPr="004458B6">
        <w:rPr>
          <w:rFonts w:ascii="Century Gothic" w:hAnsi="Century Gothic"/>
          <w:sz w:val="22"/>
        </w:rPr>
        <w:t>/hr. V.P. Design - $150/hr. Senior Designer</w:t>
      </w:r>
      <w:r w:rsidR="000674FF">
        <w:rPr>
          <w:rFonts w:ascii="Century Gothic" w:hAnsi="Century Gothic"/>
          <w:sz w:val="22"/>
        </w:rPr>
        <w:t xml:space="preserve"> /</w:t>
      </w:r>
      <w:r w:rsidR="007E5A89" w:rsidRPr="004458B6">
        <w:rPr>
          <w:rFonts w:ascii="Century Gothic" w:hAnsi="Century Gothic"/>
          <w:sz w:val="22"/>
        </w:rPr>
        <w:t xml:space="preserve"> </w:t>
      </w:r>
      <w:r w:rsidR="000674FF" w:rsidRPr="004458B6">
        <w:rPr>
          <w:rFonts w:ascii="Century Gothic" w:hAnsi="Century Gothic"/>
          <w:sz w:val="22"/>
        </w:rPr>
        <w:t xml:space="preserve">Project Manager </w:t>
      </w:r>
      <w:r w:rsidR="007E5A89" w:rsidRPr="004458B6">
        <w:rPr>
          <w:rFonts w:ascii="Century Gothic" w:hAnsi="Century Gothic"/>
          <w:sz w:val="22"/>
        </w:rPr>
        <w:t>- $</w:t>
      </w:r>
      <w:r w:rsidR="000674FF">
        <w:rPr>
          <w:rFonts w:ascii="Century Gothic" w:hAnsi="Century Gothic"/>
          <w:sz w:val="22"/>
        </w:rPr>
        <w:t>10</w:t>
      </w:r>
      <w:r w:rsidR="0043183A">
        <w:rPr>
          <w:rFonts w:ascii="Century Gothic" w:hAnsi="Century Gothic"/>
          <w:sz w:val="22"/>
        </w:rPr>
        <w:t>5</w:t>
      </w:r>
      <w:r w:rsidR="007E5A89" w:rsidRPr="004458B6">
        <w:rPr>
          <w:rFonts w:ascii="Century Gothic" w:hAnsi="Century Gothic"/>
          <w:sz w:val="22"/>
        </w:rPr>
        <w:t>/hr.</w:t>
      </w:r>
      <w:r w:rsidR="005C1833" w:rsidRPr="004458B6">
        <w:rPr>
          <w:rFonts w:ascii="Century Gothic" w:hAnsi="Century Gothic"/>
          <w:sz w:val="22"/>
        </w:rPr>
        <w:t xml:space="preserve"> </w:t>
      </w:r>
      <w:r w:rsidR="007E5A89" w:rsidRPr="004458B6">
        <w:rPr>
          <w:rFonts w:ascii="Century Gothic" w:hAnsi="Century Gothic"/>
          <w:sz w:val="22"/>
        </w:rPr>
        <w:t>D</w:t>
      </w:r>
      <w:r w:rsidR="00682A4F" w:rsidRPr="004458B6">
        <w:rPr>
          <w:rFonts w:ascii="Century Gothic" w:hAnsi="Century Gothic"/>
          <w:sz w:val="22"/>
        </w:rPr>
        <w:t>esigner $</w:t>
      </w:r>
      <w:r w:rsidR="00BA5474">
        <w:rPr>
          <w:rFonts w:ascii="Century Gothic" w:hAnsi="Century Gothic"/>
          <w:sz w:val="22"/>
        </w:rPr>
        <w:t>90</w:t>
      </w:r>
      <w:r w:rsidR="00682A4F" w:rsidRPr="004458B6">
        <w:rPr>
          <w:rFonts w:ascii="Century Gothic" w:hAnsi="Century Gothic"/>
          <w:sz w:val="22"/>
        </w:rPr>
        <w:t>/hr. CAD Technician $</w:t>
      </w:r>
      <w:r w:rsidR="000674FF">
        <w:rPr>
          <w:rFonts w:ascii="Century Gothic" w:hAnsi="Century Gothic"/>
          <w:sz w:val="22"/>
        </w:rPr>
        <w:t>7</w:t>
      </w:r>
      <w:r w:rsidR="00682A4F" w:rsidRPr="004458B6">
        <w:rPr>
          <w:rFonts w:ascii="Century Gothic" w:hAnsi="Century Gothic"/>
          <w:sz w:val="22"/>
        </w:rPr>
        <w:t>5</w:t>
      </w:r>
      <w:r w:rsidR="007E5A89" w:rsidRPr="004458B6">
        <w:rPr>
          <w:rFonts w:ascii="Century Gothic" w:hAnsi="Century Gothic"/>
          <w:sz w:val="22"/>
        </w:rPr>
        <w:t xml:space="preserve">/hr. and for actual costs, deposits, and expenses paid by McNeil with respect to the Lot. </w:t>
      </w:r>
      <w:r w:rsidRPr="004458B6">
        <w:rPr>
          <w:rFonts w:ascii="Century Gothic" w:hAnsi="Century Gothic"/>
          <w:sz w:val="22"/>
        </w:rPr>
        <w:t>In the event the parties do not enter</w:t>
      </w:r>
      <w:r w:rsidR="002D7713" w:rsidRPr="004458B6">
        <w:rPr>
          <w:rFonts w:ascii="Century Gothic" w:hAnsi="Century Gothic"/>
          <w:sz w:val="22"/>
        </w:rPr>
        <w:t xml:space="preserve"> into a Residential Building</w:t>
      </w:r>
      <w:r w:rsidR="00FC527D" w:rsidRPr="004458B6">
        <w:rPr>
          <w:rFonts w:ascii="Century Gothic" w:hAnsi="Century Gothic"/>
          <w:sz w:val="22"/>
        </w:rPr>
        <w:t xml:space="preserve"> Agreemen</w:t>
      </w:r>
      <w:r w:rsidR="00523F6B" w:rsidRPr="004458B6">
        <w:rPr>
          <w:rFonts w:ascii="Century Gothic" w:hAnsi="Century Gothic"/>
          <w:sz w:val="22"/>
        </w:rPr>
        <w:t>t</w:t>
      </w:r>
      <w:r w:rsidR="00FC527D" w:rsidRPr="004458B6">
        <w:rPr>
          <w:rFonts w:ascii="Century Gothic" w:hAnsi="Century Gothic"/>
          <w:sz w:val="22"/>
        </w:rPr>
        <w:t>, any additional charges for services and exp</w:t>
      </w:r>
      <w:r w:rsidR="00346C4D" w:rsidRPr="004458B6">
        <w:rPr>
          <w:rFonts w:ascii="Century Gothic" w:hAnsi="Century Gothic"/>
          <w:sz w:val="22"/>
        </w:rPr>
        <w:t>enses over and above the Preliminary Design Fee shall be billed to the C</w:t>
      </w:r>
      <w:r w:rsidR="00FC527D" w:rsidRPr="004458B6">
        <w:rPr>
          <w:rFonts w:ascii="Century Gothic" w:hAnsi="Century Gothic"/>
          <w:sz w:val="22"/>
        </w:rPr>
        <w:t xml:space="preserve">lient, and any excess </w:t>
      </w:r>
      <w:r w:rsidR="00346C4D" w:rsidRPr="004458B6">
        <w:rPr>
          <w:rFonts w:ascii="Century Gothic" w:hAnsi="Century Gothic"/>
          <w:sz w:val="22"/>
        </w:rPr>
        <w:t>funds shall be returned to the C</w:t>
      </w:r>
      <w:r w:rsidR="00FC527D" w:rsidRPr="004458B6">
        <w:rPr>
          <w:rFonts w:ascii="Century Gothic" w:hAnsi="Century Gothic"/>
          <w:sz w:val="22"/>
        </w:rPr>
        <w:t>lient.</w:t>
      </w:r>
      <w:r w:rsidR="00D57659">
        <w:rPr>
          <w:rFonts w:ascii="Century Gothic" w:hAnsi="Century Gothic"/>
          <w:sz w:val="22"/>
        </w:rPr>
        <w:t xml:space="preserve">  The Client shall have the right to terminate this Agreement at any time, with seven (7) days written notice to McNeil.  </w:t>
      </w:r>
      <w:r w:rsidR="001F053E">
        <w:rPr>
          <w:rFonts w:ascii="Century Gothic" w:hAnsi="Century Gothic"/>
          <w:sz w:val="22"/>
        </w:rPr>
        <w:t>Any portion of the Preliminary Design Fee which has otherwise not been applied to the charges for services rendered by McNeil, shall be returned to the Client.  In the event the parties do enter into a Residential Building Agreement, the total cost of the Preliminary Design Deposit and Fee will apply to the total Construction document Design Fee as described in Article 4.</w:t>
      </w:r>
    </w:p>
    <w:p w14:paraId="00F3C590" w14:textId="77777777" w:rsidR="001C67C4" w:rsidRPr="006E5833" w:rsidRDefault="001C67C4" w:rsidP="00BD2A9F">
      <w:pPr>
        <w:ind w:left="360"/>
        <w:rPr>
          <w:sz w:val="22"/>
        </w:rPr>
      </w:pPr>
    </w:p>
    <w:p w14:paraId="22EEC59C" w14:textId="6FBB567E" w:rsidR="00862072" w:rsidRPr="004458B6" w:rsidRDefault="0009481B" w:rsidP="00FC527D">
      <w:pPr>
        <w:numPr>
          <w:ilvl w:val="0"/>
          <w:numId w:val="1"/>
        </w:numPr>
        <w:rPr>
          <w:rFonts w:ascii="Century Gothic" w:hAnsi="Century Gothic"/>
          <w:b/>
          <w:sz w:val="22"/>
          <w:u w:val="single"/>
        </w:rPr>
      </w:pPr>
      <w:r>
        <w:rPr>
          <w:b/>
          <w:sz w:val="22"/>
          <w:u w:val="single"/>
        </w:rPr>
        <w:t>Construction Document</w:t>
      </w:r>
      <w:r w:rsidR="00926BCA">
        <w:rPr>
          <w:b/>
          <w:sz w:val="22"/>
          <w:u w:val="single"/>
        </w:rPr>
        <w:t xml:space="preserve"> Design Fee</w:t>
      </w:r>
      <w:r w:rsidR="00862072" w:rsidRPr="00C345F0">
        <w:rPr>
          <w:sz w:val="22"/>
        </w:rPr>
        <w:t xml:space="preserve">.  </w:t>
      </w:r>
      <w:r w:rsidR="00862072" w:rsidRPr="004458B6">
        <w:rPr>
          <w:rFonts w:ascii="Century Gothic" w:hAnsi="Century Gothic"/>
          <w:sz w:val="22"/>
        </w:rPr>
        <w:t xml:space="preserve">Promptly after execution of this Agreement, McNeil shall obtain a survey of the </w:t>
      </w:r>
      <w:r w:rsidR="00042CFD">
        <w:rPr>
          <w:rFonts w:ascii="Century Gothic" w:hAnsi="Century Gothic"/>
          <w:sz w:val="22"/>
        </w:rPr>
        <w:t>L</w:t>
      </w:r>
      <w:r w:rsidR="00862072" w:rsidRPr="004458B6">
        <w:rPr>
          <w:rFonts w:ascii="Century Gothic" w:hAnsi="Century Gothic"/>
          <w:sz w:val="22"/>
        </w:rPr>
        <w:t xml:space="preserve">ot </w:t>
      </w:r>
      <w:r w:rsidR="00042CFD">
        <w:rPr>
          <w:rFonts w:ascii="Century Gothic" w:hAnsi="Century Gothic"/>
          <w:sz w:val="22"/>
        </w:rPr>
        <w:t>and</w:t>
      </w:r>
      <w:r w:rsidR="00862072" w:rsidRPr="004458B6">
        <w:rPr>
          <w:rFonts w:ascii="Century Gothic" w:hAnsi="Century Gothic"/>
          <w:sz w:val="22"/>
        </w:rPr>
        <w:t xml:space="preserve"> work together with the Client to develop a preliminary plan </w:t>
      </w:r>
      <w:r w:rsidR="001C67C4" w:rsidRPr="004458B6">
        <w:rPr>
          <w:rFonts w:ascii="Century Gothic" w:hAnsi="Century Gothic"/>
          <w:sz w:val="22"/>
        </w:rPr>
        <w:t xml:space="preserve">and budget </w:t>
      </w:r>
      <w:r w:rsidR="00862072" w:rsidRPr="004458B6">
        <w:rPr>
          <w:rFonts w:ascii="Century Gothic" w:hAnsi="Century Gothic"/>
          <w:sz w:val="22"/>
        </w:rPr>
        <w:t>for</w:t>
      </w:r>
      <w:r w:rsidR="001C67C4" w:rsidRPr="004458B6">
        <w:rPr>
          <w:rFonts w:ascii="Century Gothic" w:hAnsi="Century Gothic"/>
          <w:sz w:val="22"/>
        </w:rPr>
        <w:t xml:space="preserve"> construction of</w:t>
      </w:r>
      <w:r w:rsidR="00862072" w:rsidRPr="004458B6">
        <w:rPr>
          <w:rFonts w:ascii="Century Gothic" w:hAnsi="Century Gothic"/>
          <w:sz w:val="22"/>
        </w:rPr>
        <w:t xml:space="preserve"> the Residence</w:t>
      </w:r>
      <w:r w:rsidR="001C67C4" w:rsidRPr="004458B6">
        <w:rPr>
          <w:rFonts w:ascii="Century Gothic" w:hAnsi="Century Gothic"/>
          <w:sz w:val="22"/>
        </w:rPr>
        <w:t>.</w:t>
      </w:r>
      <w:r w:rsidR="00862072" w:rsidRPr="004458B6">
        <w:rPr>
          <w:rFonts w:ascii="Century Gothic" w:hAnsi="Century Gothic"/>
          <w:sz w:val="22"/>
        </w:rPr>
        <w:t xml:space="preserve">  Upon approval of the preliminary plans</w:t>
      </w:r>
      <w:r w:rsidR="001C67C4" w:rsidRPr="004458B6">
        <w:rPr>
          <w:rFonts w:ascii="Century Gothic" w:hAnsi="Century Gothic"/>
          <w:sz w:val="22"/>
        </w:rPr>
        <w:t xml:space="preserve"> and construction budget there will be a</w:t>
      </w:r>
      <w:r w:rsidR="00042CFD">
        <w:rPr>
          <w:rFonts w:ascii="Century Gothic" w:hAnsi="Century Gothic"/>
          <w:sz w:val="22"/>
        </w:rPr>
        <w:t xml:space="preserve"> total Construction Document Design Fee</w:t>
      </w:r>
      <w:r w:rsidR="000674FF">
        <w:rPr>
          <w:rFonts w:ascii="Century Gothic" w:hAnsi="Century Gothic"/>
          <w:sz w:val="22"/>
        </w:rPr>
        <w:t xml:space="preserve"> to reimburse McNeil’s charges for services at the hourly billable rates described in Article 3 and for payments to any consulting firms (engineering, soil exploration, surveying, etc.).  The final design invoice will be based on the balance due of (and not to exceed) 6% of the Final Estimated construction cost of the Residence</w:t>
      </w:r>
      <w:r w:rsidR="00E8647C">
        <w:rPr>
          <w:rFonts w:ascii="Century Gothic" w:hAnsi="Century Gothic"/>
          <w:sz w:val="22"/>
        </w:rPr>
        <w:t xml:space="preserve"> (less sitework allowances such as landscaping etc.)</w:t>
      </w:r>
      <w:r w:rsidR="000674FF">
        <w:rPr>
          <w:rFonts w:ascii="Century Gothic" w:hAnsi="Century Gothic"/>
          <w:sz w:val="22"/>
        </w:rPr>
        <w:t>, to complete the construction documents which will be invoiced monthly as plans progress (herein collectively the “Construction Documents”).  Upon approval of the Plans and Final Estimate by Client, Client and McNeil shall enter into a mutually satisfactory Residential Building Agreement.  Three Dimensional renderings may be provided for an extra cost (if requested by Client) calculated at an additional rate of $95.00/hr.</w:t>
      </w:r>
      <w:r w:rsidR="00881436" w:rsidRPr="004458B6">
        <w:rPr>
          <w:rFonts w:ascii="Century Gothic" w:hAnsi="Century Gothic"/>
          <w:sz w:val="22"/>
        </w:rPr>
        <w:t xml:space="preserve"> </w:t>
      </w:r>
    </w:p>
    <w:p w14:paraId="3D1FC729" w14:textId="77777777" w:rsidR="00862072" w:rsidRPr="004458B6" w:rsidRDefault="00862072">
      <w:pPr>
        <w:ind w:left="360" w:hanging="360"/>
        <w:rPr>
          <w:rFonts w:ascii="Century Gothic" w:hAnsi="Century Gothic"/>
          <w:sz w:val="22"/>
        </w:rPr>
      </w:pPr>
    </w:p>
    <w:p w14:paraId="07284042" w14:textId="77777777" w:rsidR="00862072" w:rsidRPr="004458B6" w:rsidRDefault="00862072">
      <w:pPr>
        <w:pStyle w:val="BodyTextIndent2"/>
        <w:rPr>
          <w:rFonts w:ascii="Century Gothic" w:hAnsi="Century Gothic"/>
          <w:sz w:val="22"/>
        </w:rPr>
      </w:pPr>
      <w:r w:rsidRPr="004458B6">
        <w:rPr>
          <w:rFonts w:ascii="Century Gothic" w:hAnsi="Century Gothic"/>
          <w:sz w:val="22"/>
        </w:rPr>
        <w:t xml:space="preserve">Design time required, after the Residential Building agreement is approved, will be billed at an hourly rate.  This includes shop drawing review, plan changes, material selections, </w:t>
      </w:r>
      <w:r w:rsidR="00C345F0" w:rsidRPr="004458B6">
        <w:rPr>
          <w:rFonts w:ascii="Century Gothic" w:hAnsi="Century Gothic"/>
          <w:sz w:val="22"/>
        </w:rPr>
        <w:t>assistance with interior design selections</w:t>
      </w:r>
      <w:r w:rsidR="0009481B" w:rsidRPr="004458B6">
        <w:rPr>
          <w:rFonts w:ascii="Century Gothic" w:hAnsi="Century Gothic"/>
          <w:sz w:val="22"/>
        </w:rPr>
        <w:t>,</w:t>
      </w:r>
      <w:r w:rsidR="00C345F0" w:rsidRPr="004458B6">
        <w:rPr>
          <w:rFonts w:ascii="Century Gothic" w:hAnsi="Century Gothic"/>
          <w:sz w:val="22"/>
        </w:rPr>
        <w:t xml:space="preserve"> </w:t>
      </w:r>
      <w:r w:rsidRPr="004458B6">
        <w:rPr>
          <w:rFonts w:ascii="Century Gothic" w:hAnsi="Century Gothic"/>
          <w:sz w:val="22"/>
        </w:rPr>
        <w:t xml:space="preserve">etc. </w:t>
      </w:r>
    </w:p>
    <w:p w14:paraId="2E35E35E" w14:textId="77777777" w:rsidR="00862072" w:rsidRPr="006E5833" w:rsidRDefault="00862072">
      <w:pPr>
        <w:pStyle w:val="BodyTextIndent2"/>
        <w:ind w:hanging="360"/>
        <w:rPr>
          <w:sz w:val="32"/>
        </w:rPr>
      </w:pPr>
    </w:p>
    <w:p w14:paraId="64605A3F" w14:textId="126D4F65" w:rsidR="00862072" w:rsidRPr="006E5833" w:rsidRDefault="00862072">
      <w:pPr>
        <w:numPr>
          <w:ilvl w:val="0"/>
          <w:numId w:val="1"/>
        </w:numPr>
        <w:rPr>
          <w:sz w:val="22"/>
        </w:rPr>
      </w:pPr>
      <w:r w:rsidRPr="006E5833">
        <w:rPr>
          <w:b/>
          <w:sz w:val="22"/>
          <w:u w:val="single"/>
        </w:rPr>
        <w:t>Plans, Drawings, and Specifications</w:t>
      </w:r>
      <w:r w:rsidRPr="006E5833">
        <w:rPr>
          <w:sz w:val="22"/>
        </w:rPr>
        <w:t xml:space="preserve">.  </w:t>
      </w:r>
      <w:r w:rsidRPr="004458B6">
        <w:rPr>
          <w:rFonts w:ascii="Century Gothic" w:hAnsi="Century Gothic"/>
          <w:sz w:val="22"/>
        </w:rPr>
        <w:t xml:space="preserve">All plans, drawings and specifications prepared or compiled by McNeil shall be and remain the property of McNeil, whether or not the Client enters into </w:t>
      </w:r>
      <w:r w:rsidR="00850435" w:rsidRPr="004458B6">
        <w:rPr>
          <w:rFonts w:ascii="Century Gothic" w:hAnsi="Century Gothic"/>
          <w:sz w:val="22"/>
        </w:rPr>
        <w:t>a Residential Building</w:t>
      </w:r>
      <w:r w:rsidRPr="004458B6">
        <w:rPr>
          <w:rFonts w:ascii="Century Gothic" w:hAnsi="Century Gothic"/>
          <w:sz w:val="22"/>
        </w:rPr>
        <w:t xml:space="preserve"> Agreement with McNeil.  However, if Client does</w:t>
      </w:r>
      <w:r w:rsidR="00FC527D" w:rsidRPr="004458B6">
        <w:rPr>
          <w:rFonts w:ascii="Century Gothic" w:hAnsi="Century Gothic"/>
          <w:sz w:val="22"/>
        </w:rPr>
        <w:t xml:space="preserve"> not</w:t>
      </w:r>
      <w:r w:rsidR="00B12D6B" w:rsidRPr="004458B6">
        <w:rPr>
          <w:rFonts w:ascii="Century Gothic" w:hAnsi="Century Gothic"/>
          <w:sz w:val="22"/>
        </w:rPr>
        <w:t xml:space="preserve"> </w:t>
      </w:r>
      <w:r w:rsidRPr="004458B6">
        <w:rPr>
          <w:rFonts w:ascii="Century Gothic" w:hAnsi="Century Gothic"/>
          <w:sz w:val="22"/>
        </w:rPr>
        <w:t>enter</w:t>
      </w:r>
      <w:r w:rsidR="00850435" w:rsidRPr="004458B6">
        <w:rPr>
          <w:rFonts w:ascii="Century Gothic" w:hAnsi="Century Gothic"/>
          <w:sz w:val="22"/>
        </w:rPr>
        <w:t xml:space="preserve"> into a Residential Building</w:t>
      </w:r>
      <w:r w:rsidRPr="004458B6">
        <w:rPr>
          <w:rFonts w:ascii="Century Gothic" w:hAnsi="Century Gothic"/>
          <w:sz w:val="22"/>
        </w:rPr>
        <w:t xml:space="preserve"> Agreement with McNeil, the Client shall be permitted to retain </w:t>
      </w:r>
      <w:r w:rsidR="00926BCA" w:rsidRPr="004458B6">
        <w:rPr>
          <w:rFonts w:ascii="Century Gothic" w:hAnsi="Century Gothic"/>
          <w:sz w:val="22"/>
        </w:rPr>
        <w:t>a digital pdf</w:t>
      </w:r>
      <w:r w:rsidR="00DF544C" w:rsidRPr="004458B6">
        <w:rPr>
          <w:rFonts w:ascii="Century Gothic" w:hAnsi="Century Gothic"/>
          <w:sz w:val="22"/>
        </w:rPr>
        <w:t xml:space="preserve"> plan </w:t>
      </w:r>
      <w:r w:rsidRPr="004458B6">
        <w:rPr>
          <w:rFonts w:ascii="Century Gothic" w:hAnsi="Century Gothic"/>
          <w:sz w:val="22"/>
        </w:rPr>
        <w:t>for information and reference in connection with the Client’s use and occupancy of the Residence.  The Client shall not use or allow the use of plans, drawings and specifications on any other residence</w:t>
      </w:r>
      <w:r w:rsidR="002D6DDF">
        <w:rPr>
          <w:rFonts w:ascii="Century Gothic" w:hAnsi="Century Gothic"/>
          <w:sz w:val="22"/>
        </w:rPr>
        <w:t xml:space="preserve"> or lot</w:t>
      </w:r>
      <w:r w:rsidRPr="004458B6">
        <w:rPr>
          <w:rFonts w:ascii="Century Gothic" w:hAnsi="Century Gothic"/>
          <w:sz w:val="22"/>
        </w:rPr>
        <w:t>, except with the written consent of McNeil, which is typically given for an additional design fee.</w:t>
      </w:r>
    </w:p>
    <w:p w14:paraId="5F731F91" w14:textId="77777777" w:rsidR="00862072" w:rsidRPr="006E5833" w:rsidRDefault="00862072">
      <w:pPr>
        <w:ind w:left="360" w:hanging="360"/>
        <w:rPr>
          <w:sz w:val="32"/>
        </w:rPr>
      </w:pPr>
    </w:p>
    <w:p w14:paraId="609BB430" w14:textId="77777777" w:rsidR="00A956C7" w:rsidRDefault="006E5833" w:rsidP="00A956C7">
      <w:pPr>
        <w:numPr>
          <w:ilvl w:val="0"/>
          <w:numId w:val="1"/>
        </w:numPr>
        <w:rPr>
          <w:rFonts w:ascii="Century Gothic" w:hAnsi="Century Gothic"/>
          <w:sz w:val="22"/>
        </w:rPr>
      </w:pPr>
      <w:r w:rsidRPr="006E5833">
        <w:rPr>
          <w:b/>
          <w:sz w:val="22"/>
          <w:u w:val="single"/>
        </w:rPr>
        <w:t>McNeil’s Conditions</w:t>
      </w:r>
      <w:r w:rsidR="00862072" w:rsidRPr="006E5833">
        <w:rPr>
          <w:b/>
          <w:sz w:val="22"/>
          <w:u w:val="single"/>
        </w:rPr>
        <w:t xml:space="preserve"> to Sale</w:t>
      </w:r>
      <w:r w:rsidR="00862072" w:rsidRPr="006E5833">
        <w:rPr>
          <w:sz w:val="22"/>
        </w:rPr>
        <w:t xml:space="preserve">.  </w:t>
      </w:r>
      <w:r w:rsidR="00862072" w:rsidRPr="004458B6">
        <w:rPr>
          <w:rFonts w:ascii="Century Gothic" w:hAnsi="Century Gothic"/>
          <w:sz w:val="22"/>
        </w:rPr>
        <w:t xml:space="preserve">The obligation of McNeil to sell the Lot to </w:t>
      </w:r>
      <w:r w:rsidRPr="004458B6">
        <w:rPr>
          <w:rFonts w:ascii="Century Gothic" w:hAnsi="Century Gothic"/>
          <w:sz w:val="22"/>
        </w:rPr>
        <w:t>Client</w:t>
      </w:r>
      <w:r w:rsidR="00862072" w:rsidRPr="004458B6">
        <w:rPr>
          <w:rFonts w:ascii="Century Gothic" w:hAnsi="Century Gothic"/>
          <w:sz w:val="22"/>
        </w:rPr>
        <w:t xml:space="preserve"> is conditioned upon </w:t>
      </w:r>
      <w:r w:rsidRPr="004458B6">
        <w:rPr>
          <w:rFonts w:ascii="Century Gothic" w:hAnsi="Century Gothic"/>
          <w:sz w:val="22"/>
        </w:rPr>
        <w:t>Client</w:t>
      </w:r>
      <w:r w:rsidR="00862072" w:rsidRPr="004458B6">
        <w:rPr>
          <w:rFonts w:ascii="Century Gothic" w:hAnsi="Century Gothic"/>
          <w:sz w:val="22"/>
        </w:rPr>
        <w:t>’s entering</w:t>
      </w:r>
      <w:r w:rsidR="00275704" w:rsidRPr="004458B6">
        <w:rPr>
          <w:rFonts w:ascii="Century Gothic" w:hAnsi="Century Gothic"/>
          <w:sz w:val="22"/>
        </w:rPr>
        <w:t xml:space="preserve"> into a Residential Building</w:t>
      </w:r>
      <w:r w:rsidR="00862072" w:rsidRPr="004458B6">
        <w:rPr>
          <w:rFonts w:ascii="Century Gothic" w:hAnsi="Century Gothic"/>
          <w:sz w:val="22"/>
        </w:rPr>
        <w:t xml:space="preserve"> </w:t>
      </w:r>
      <w:r w:rsidR="00275704" w:rsidRPr="004458B6">
        <w:rPr>
          <w:rFonts w:ascii="Century Gothic" w:hAnsi="Century Gothic"/>
          <w:sz w:val="22"/>
        </w:rPr>
        <w:t>Agreement</w:t>
      </w:r>
      <w:r w:rsidR="00862072" w:rsidRPr="004458B6">
        <w:rPr>
          <w:rFonts w:ascii="Century Gothic" w:hAnsi="Century Gothic"/>
          <w:sz w:val="22"/>
        </w:rPr>
        <w:t xml:space="preserve"> with McNeil for construction of the Residence on the Lot, and upon satisfaction of the “Preliminary Matters” to be set forth in Article II</w:t>
      </w:r>
      <w:r w:rsidR="00850435" w:rsidRPr="004458B6">
        <w:rPr>
          <w:rFonts w:ascii="Century Gothic" w:hAnsi="Century Gothic"/>
          <w:sz w:val="22"/>
        </w:rPr>
        <w:t xml:space="preserve"> of the Residential Building Agreement</w:t>
      </w:r>
      <w:r w:rsidR="00862072" w:rsidRPr="004458B6">
        <w:rPr>
          <w:rFonts w:ascii="Century Gothic" w:hAnsi="Century Gothic"/>
          <w:sz w:val="22"/>
        </w:rPr>
        <w:t xml:space="preserve">.  In the event </w:t>
      </w:r>
      <w:r w:rsidRPr="004458B6">
        <w:rPr>
          <w:rFonts w:ascii="Century Gothic" w:hAnsi="Century Gothic"/>
          <w:sz w:val="22"/>
        </w:rPr>
        <w:t>Client</w:t>
      </w:r>
      <w:r w:rsidR="00862072" w:rsidRPr="004458B6">
        <w:rPr>
          <w:rFonts w:ascii="Century Gothic" w:hAnsi="Century Gothic"/>
          <w:sz w:val="22"/>
        </w:rPr>
        <w:t xml:space="preserve"> has not entered into a R</w:t>
      </w:r>
      <w:r w:rsidR="00275704" w:rsidRPr="004458B6">
        <w:rPr>
          <w:rFonts w:ascii="Century Gothic" w:hAnsi="Century Gothic"/>
          <w:sz w:val="22"/>
        </w:rPr>
        <w:t>esidential Building Agreement</w:t>
      </w:r>
      <w:r w:rsidR="00862072" w:rsidRPr="004458B6">
        <w:rPr>
          <w:rFonts w:ascii="Century Gothic" w:hAnsi="Century Gothic"/>
          <w:sz w:val="22"/>
        </w:rPr>
        <w:t xml:space="preserve"> or the Preliminary Matters set fort</w:t>
      </w:r>
      <w:r w:rsidR="00275704" w:rsidRPr="004458B6">
        <w:rPr>
          <w:rFonts w:ascii="Century Gothic" w:hAnsi="Century Gothic"/>
          <w:sz w:val="22"/>
        </w:rPr>
        <w:t>h in the Residential Building Agreement</w:t>
      </w:r>
      <w:r w:rsidR="00862072" w:rsidRPr="004458B6">
        <w:rPr>
          <w:rFonts w:ascii="Century Gothic" w:hAnsi="Century Gothic"/>
          <w:sz w:val="22"/>
        </w:rPr>
        <w:t xml:space="preserve"> have not been satisfied or waived within one </w:t>
      </w:r>
      <w:r w:rsidR="001F053E">
        <w:rPr>
          <w:rFonts w:ascii="Century Gothic" w:hAnsi="Century Gothic"/>
          <w:sz w:val="22"/>
        </w:rPr>
        <w:t>ninety</w:t>
      </w:r>
      <w:r w:rsidR="00862072" w:rsidRPr="004458B6">
        <w:rPr>
          <w:rFonts w:ascii="Century Gothic" w:hAnsi="Century Gothic"/>
          <w:sz w:val="22"/>
        </w:rPr>
        <w:t xml:space="preserve"> (</w:t>
      </w:r>
      <w:r w:rsidR="001F053E">
        <w:rPr>
          <w:rFonts w:ascii="Century Gothic" w:hAnsi="Century Gothic"/>
          <w:sz w:val="22"/>
        </w:rPr>
        <w:t>90</w:t>
      </w:r>
      <w:r w:rsidR="00862072" w:rsidRPr="004458B6">
        <w:rPr>
          <w:rFonts w:ascii="Century Gothic" w:hAnsi="Century Gothic"/>
          <w:sz w:val="22"/>
        </w:rPr>
        <w:t xml:space="preserve">) days after closing of the Lot, McNeil may at </w:t>
      </w:r>
      <w:r w:rsidR="00862072" w:rsidRPr="004458B6">
        <w:rPr>
          <w:rFonts w:ascii="Century Gothic" w:hAnsi="Century Gothic"/>
          <w:sz w:val="22"/>
        </w:rPr>
        <w:lastRenderedPageBreak/>
        <w:t xml:space="preserve">any time terminate this Purchase Agreement by five (5) days written notice to </w:t>
      </w:r>
      <w:r w:rsidRPr="004458B6">
        <w:rPr>
          <w:rFonts w:ascii="Century Gothic" w:hAnsi="Century Gothic"/>
          <w:sz w:val="22"/>
        </w:rPr>
        <w:t>Client</w:t>
      </w:r>
      <w:r w:rsidR="00862072" w:rsidRPr="004458B6">
        <w:rPr>
          <w:rFonts w:ascii="Century Gothic" w:hAnsi="Century Gothic"/>
          <w:sz w:val="22"/>
        </w:rPr>
        <w:t xml:space="preserve"> and repurchase the Lot at the original purchase price </w:t>
      </w:r>
      <w:r w:rsidR="001F053E">
        <w:rPr>
          <w:rFonts w:ascii="Century Gothic" w:hAnsi="Century Gothic"/>
          <w:sz w:val="22"/>
        </w:rPr>
        <w:t>less a transaction fee (equal to 1 ½% of the original purchase price) to cover McNeil’s costs associated with the Lot and closing transactions.  Repurchase of Lot shall occur within sixty (60) days of the written notice to Client.</w:t>
      </w:r>
    </w:p>
    <w:p w14:paraId="505C6E14" w14:textId="77777777" w:rsidR="00A956C7" w:rsidRDefault="00A956C7" w:rsidP="00A956C7">
      <w:pPr>
        <w:pStyle w:val="ListParagraph"/>
        <w:rPr>
          <w:sz w:val="22"/>
        </w:rPr>
      </w:pPr>
    </w:p>
    <w:p w14:paraId="04F7CA8A" w14:textId="2A429DDA" w:rsidR="00A956C7" w:rsidRPr="00E341E1" w:rsidRDefault="00A956C7" w:rsidP="00A956C7">
      <w:pPr>
        <w:numPr>
          <w:ilvl w:val="0"/>
          <w:numId w:val="1"/>
        </w:numPr>
        <w:spacing w:before="42" w:line="244" w:lineRule="exact"/>
        <w:ind w:right="195"/>
        <w:rPr>
          <w:sz w:val="22"/>
          <w:szCs w:val="22"/>
        </w:rPr>
      </w:pPr>
      <w:r w:rsidRPr="006E5833">
        <w:rPr>
          <w:b/>
          <w:sz w:val="22"/>
          <w:u w:val="single"/>
        </w:rPr>
        <w:t>Closing</w:t>
      </w:r>
      <w:r w:rsidRPr="006E5833">
        <w:rPr>
          <w:sz w:val="22"/>
        </w:rPr>
        <w:t xml:space="preserve">.  </w:t>
      </w:r>
      <w:r w:rsidRPr="004458B6">
        <w:rPr>
          <w:rFonts w:ascii="Century Gothic" w:hAnsi="Century Gothic"/>
          <w:sz w:val="22"/>
        </w:rPr>
        <w:t xml:space="preserve">Closing of the purchase of the Lot shall be held on </w:t>
      </w:r>
      <w:r w:rsidR="00BA5474">
        <w:rPr>
          <w:rFonts w:ascii="Century Gothic" w:hAnsi="Century Gothic"/>
          <w:sz w:val="22"/>
        </w:rPr>
        <w:t xml:space="preserve">a </w:t>
      </w:r>
      <w:r w:rsidRPr="004458B6">
        <w:rPr>
          <w:rFonts w:ascii="Century Gothic" w:hAnsi="Century Gothic"/>
          <w:sz w:val="22"/>
        </w:rPr>
        <w:t>date as may be mutually agreeable to McNeil and Client</w:t>
      </w:r>
      <w:r w:rsidR="00E8647C">
        <w:rPr>
          <w:rFonts w:ascii="Century Gothic" w:hAnsi="Century Gothic"/>
          <w:sz w:val="22"/>
        </w:rPr>
        <w:t xml:space="preserve"> prior to the start of construction</w:t>
      </w:r>
      <w:r w:rsidRPr="004458B6">
        <w:rPr>
          <w:rFonts w:ascii="Century Gothic" w:hAnsi="Century Gothic"/>
          <w:sz w:val="22"/>
        </w:rPr>
        <w:t xml:space="preserve">.  </w:t>
      </w:r>
      <w:r w:rsidRPr="004458B6">
        <w:rPr>
          <w:rFonts w:ascii="Century Gothic" w:hAnsi="Century Gothic"/>
          <w:sz w:val="22"/>
          <w:szCs w:val="22"/>
        </w:rPr>
        <w:t xml:space="preserve">All </w:t>
      </w:r>
      <w:r w:rsidRPr="004458B6">
        <w:rPr>
          <w:rFonts w:ascii="Century Gothic" w:hAnsi="Century Gothic"/>
          <w:spacing w:val="1"/>
          <w:sz w:val="22"/>
          <w:szCs w:val="22"/>
        </w:rPr>
        <w:t>consolidated</w:t>
      </w:r>
      <w:r w:rsidRPr="004458B6">
        <w:rPr>
          <w:rFonts w:ascii="Century Gothic" w:hAnsi="Century Gothic"/>
          <w:spacing w:val="37"/>
          <w:sz w:val="22"/>
          <w:szCs w:val="22"/>
        </w:rPr>
        <w:t xml:space="preserve"> </w:t>
      </w:r>
      <w:r w:rsidRPr="004458B6">
        <w:rPr>
          <w:rFonts w:ascii="Century Gothic" w:hAnsi="Century Gothic"/>
          <w:sz w:val="22"/>
          <w:szCs w:val="22"/>
        </w:rPr>
        <w:t xml:space="preserve">real estate </w:t>
      </w:r>
      <w:r w:rsidRPr="004458B6">
        <w:rPr>
          <w:rFonts w:ascii="Century Gothic" w:hAnsi="Century Gothic"/>
          <w:spacing w:val="1"/>
          <w:sz w:val="22"/>
          <w:szCs w:val="22"/>
        </w:rPr>
        <w:t>taxes</w:t>
      </w:r>
      <w:r w:rsidRPr="004458B6">
        <w:rPr>
          <w:rFonts w:ascii="Century Gothic" w:hAnsi="Century Gothic"/>
          <w:spacing w:val="52"/>
          <w:sz w:val="22"/>
          <w:szCs w:val="22"/>
        </w:rPr>
        <w:t xml:space="preserve"> </w:t>
      </w:r>
      <w:r w:rsidRPr="004458B6">
        <w:rPr>
          <w:rFonts w:ascii="Century Gothic" w:hAnsi="Century Gothic"/>
          <w:sz w:val="22"/>
          <w:szCs w:val="22"/>
        </w:rPr>
        <w:t>which become</w:t>
      </w:r>
      <w:r w:rsidRPr="004458B6">
        <w:rPr>
          <w:rFonts w:ascii="Century Gothic" w:hAnsi="Century Gothic"/>
          <w:spacing w:val="17"/>
          <w:sz w:val="22"/>
          <w:szCs w:val="22"/>
        </w:rPr>
        <w:t xml:space="preserve"> </w:t>
      </w:r>
      <w:r w:rsidRPr="004458B6">
        <w:rPr>
          <w:rFonts w:ascii="Century Gothic" w:hAnsi="Century Gothic"/>
          <w:sz w:val="22"/>
          <w:szCs w:val="22"/>
        </w:rPr>
        <w:t>delinquent</w:t>
      </w:r>
      <w:r w:rsidRPr="004458B6">
        <w:rPr>
          <w:rFonts w:ascii="Century Gothic" w:hAnsi="Century Gothic"/>
          <w:spacing w:val="20"/>
          <w:sz w:val="22"/>
          <w:szCs w:val="22"/>
        </w:rPr>
        <w:t xml:space="preserve"> </w:t>
      </w:r>
      <w:r w:rsidRPr="004458B6">
        <w:rPr>
          <w:rFonts w:ascii="Century Gothic" w:hAnsi="Century Gothic"/>
          <w:sz w:val="22"/>
          <w:szCs w:val="22"/>
        </w:rPr>
        <w:t>in</w:t>
      </w:r>
      <w:r w:rsidRPr="004458B6">
        <w:rPr>
          <w:rFonts w:ascii="Century Gothic" w:hAnsi="Century Gothic"/>
          <w:spacing w:val="34"/>
          <w:sz w:val="22"/>
          <w:szCs w:val="22"/>
        </w:rPr>
        <w:t xml:space="preserve"> </w:t>
      </w:r>
      <w:r w:rsidRPr="004458B6">
        <w:rPr>
          <w:rFonts w:ascii="Century Gothic" w:hAnsi="Century Gothic"/>
          <w:sz w:val="22"/>
          <w:szCs w:val="22"/>
        </w:rPr>
        <w:t>the</w:t>
      </w:r>
      <w:r w:rsidRPr="004458B6">
        <w:rPr>
          <w:rFonts w:ascii="Century Gothic" w:hAnsi="Century Gothic"/>
          <w:spacing w:val="25"/>
          <w:sz w:val="22"/>
          <w:szCs w:val="22"/>
        </w:rPr>
        <w:t xml:space="preserve"> </w:t>
      </w:r>
      <w:r w:rsidRPr="004458B6">
        <w:rPr>
          <w:rFonts w:ascii="Century Gothic" w:hAnsi="Century Gothic"/>
          <w:sz w:val="22"/>
          <w:szCs w:val="22"/>
        </w:rPr>
        <w:t>year</w:t>
      </w:r>
      <w:r w:rsidRPr="004458B6">
        <w:rPr>
          <w:rFonts w:ascii="Century Gothic" w:hAnsi="Century Gothic"/>
          <w:spacing w:val="29"/>
          <w:sz w:val="22"/>
          <w:szCs w:val="22"/>
        </w:rPr>
        <w:t xml:space="preserve"> </w:t>
      </w:r>
      <w:r w:rsidRPr="004458B6">
        <w:rPr>
          <w:rFonts w:ascii="Century Gothic" w:hAnsi="Century Gothic"/>
          <w:sz w:val="22"/>
          <w:szCs w:val="22"/>
        </w:rPr>
        <w:t>in</w:t>
      </w:r>
      <w:r w:rsidRPr="004458B6">
        <w:rPr>
          <w:rFonts w:ascii="Century Gothic" w:hAnsi="Century Gothic"/>
          <w:spacing w:val="35"/>
          <w:sz w:val="22"/>
          <w:szCs w:val="22"/>
        </w:rPr>
        <w:t xml:space="preserve"> </w:t>
      </w:r>
      <w:r w:rsidRPr="004458B6">
        <w:rPr>
          <w:rFonts w:ascii="Century Gothic" w:hAnsi="Century Gothic"/>
          <w:sz w:val="22"/>
          <w:szCs w:val="22"/>
        </w:rPr>
        <w:t>which</w:t>
      </w:r>
      <w:r w:rsidRPr="004458B6">
        <w:rPr>
          <w:rFonts w:ascii="Century Gothic" w:hAnsi="Century Gothic"/>
          <w:spacing w:val="19"/>
          <w:sz w:val="22"/>
          <w:szCs w:val="22"/>
        </w:rPr>
        <w:t xml:space="preserve"> </w:t>
      </w:r>
      <w:r w:rsidRPr="004458B6">
        <w:rPr>
          <w:rFonts w:ascii="Century Gothic" w:hAnsi="Century Gothic"/>
          <w:sz w:val="22"/>
          <w:szCs w:val="22"/>
        </w:rPr>
        <w:t>closing</w:t>
      </w:r>
      <w:r w:rsidRPr="004458B6">
        <w:rPr>
          <w:rFonts w:ascii="Century Gothic" w:hAnsi="Century Gothic"/>
          <w:spacing w:val="26"/>
          <w:sz w:val="22"/>
          <w:szCs w:val="22"/>
        </w:rPr>
        <w:t xml:space="preserve"> </w:t>
      </w:r>
      <w:r w:rsidRPr="004458B6">
        <w:rPr>
          <w:rFonts w:ascii="Century Gothic" w:hAnsi="Century Gothic"/>
          <w:sz w:val="22"/>
          <w:szCs w:val="22"/>
        </w:rPr>
        <w:t>takes</w:t>
      </w:r>
      <w:r w:rsidRPr="004458B6">
        <w:rPr>
          <w:rFonts w:ascii="Century Gothic" w:hAnsi="Century Gothic"/>
          <w:spacing w:val="22"/>
          <w:sz w:val="22"/>
          <w:szCs w:val="22"/>
        </w:rPr>
        <w:t xml:space="preserve"> </w:t>
      </w:r>
      <w:r w:rsidRPr="004458B6">
        <w:rPr>
          <w:rFonts w:ascii="Century Gothic" w:hAnsi="Century Gothic"/>
          <w:sz w:val="22"/>
          <w:szCs w:val="22"/>
        </w:rPr>
        <w:t>place</w:t>
      </w:r>
      <w:r w:rsidRPr="004458B6">
        <w:rPr>
          <w:rFonts w:ascii="Century Gothic" w:hAnsi="Century Gothic"/>
          <w:spacing w:val="19"/>
          <w:sz w:val="22"/>
          <w:szCs w:val="22"/>
        </w:rPr>
        <w:t xml:space="preserve"> </w:t>
      </w:r>
      <w:r w:rsidRPr="004458B6">
        <w:rPr>
          <w:rFonts w:ascii="Century Gothic" w:hAnsi="Century Gothic"/>
          <w:sz w:val="22"/>
          <w:szCs w:val="22"/>
        </w:rPr>
        <w:t>shall</w:t>
      </w:r>
      <w:r w:rsidRPr="004458B6">
        <w:rPr>
          <w:rFonts w:ascii="Century Gothic" w:hAnsi="Century Gothic"/>
          <w:spacing w:val="31"/>
          <w:sz w:val="22"/>
          <w:szCs w:val="22"/>
        </w:rPr>
        <w:t xml:space="preserve"> </w:t>
      </w:r>
      <w:r w:rsidRPr="004458B6">
        <w:rPr>
          <w:rFonts w:ascii="Century Gothic" w:hAnsi="Century Gothic"/>
          <w:sz w:val="22"/>
          <w:szCs w:val="22"/>
        </w:rPr>
        <w:t>be</w:t>
      </w:r>
      <w:r w:rsidRPr="004458B6">
        <w:rPr>
          <w:rFonts w:ascii="Century Gothic" w:hAnsi="Century Gothic"/>
          <w:spacing w:val="32"/>
          <w:sz w:val="22"/>
          <w:szCs w:val="22"/>
        </w:rPr>
        <w:t xml:space="preserve"> </w:t>
      </w:r>
      <w:r w:rsidRPr="004458B6">
        <w:rPr>
          <w:rFonts w:ascii="Century Gothic" w:hAnsi="Century Gothic"/>
          <w:sz w:val="22"/>
          <w:szCs w:val="22"/>
        </w:rPr>
        <w:t>treated</w:t>
      </w:r>
      <w:r w:rsidRPr="004458B6">
        <w:rPr>
          <w:rFonts w:ascii="Century Gothic" w:hAnsi="Century Gothic"/>
          <w:spacing w:val="20"/>
          <w:sz w:val="22"/>
          <w:szCs w:val="22"/>
        </w:rPr>
        <w:t xml:space="preserve"> </w:t>
      </w:r>
      <w:r w:rsidRPr="004458B6">
        <w:rPr>
          <w:rFonts w:ascii="Century Gothic" w:hAnsi="Century Gothic"/>
          <w:sz w:val="22"/>
          <w:szCs w:val="22"/>
        </w:rPr>
        <w:t>as</w:t>
      </w:r>
      <w:r w:rsidRPr="004458B6">
        <w:rPr>
          <w:rFonts w:ascii="Century Gothic" w:hAnsi="Century Gothic"/>
          <w:spacing w:val="30"/>
          <w:sz w:val="22"/>
          <w:szCs w:val="22"/>
        </w:rPr>
        <w:t xml:space="preserve"> </w:t>
      </w:r>
      <w:r w:rsidRPr="004458B6">
        <w:rPr>
          <w:rFonts w:ascii="Century Gothic" w:hAnsi="Century Gothic"/>
          <w:sz w:val="22"/>
          <w:szCs w:val="22"/>
        </w:rPr>
        <w:t>though</w:t>
      </w:r>
      <w:r w:rsidRPr="004458B6">
        <w:rPr>
          <w:rFonts w:ascii="Century Gothic" w:hAnsi="Century Gothic"/>
          <w:spacing w:val="24"/>
          <w:sz w:val="22"/>
          <w:szCs w:val="22"/>
        </w:rPr>
        <w:t xml:space="preserve"> </w:t>
      </w:r>
      <w:r w:rsidRPr="004458B6">
        <w:rPr>
          <w:rFonts w:ascii="Century Gothic" w:hAnsi="Century Gothic"/>
          <w:sz w:val="22"/>
          <w:szCs w:val="22"/>
        </w:rPr>
        <w:t>all</w:t>
      </w:r>
      <w:r w:rsidRPr="004458B6">
        <w:rPr>
          <w:rFonts w:ascii="Century Gothic" w:hAnsi="Century Gothic"/>
          <w:spacing w:val="31"/>
          <w:sz w:val="22"/>
          <w:szCs w:val="22"/>
        </w:rPr>
        <w:t xml:space="preserve"> </w:t>
      </w:r>
      <w:r w:rsidRPr="004458B6">
        <w:rPr>
          <w:rFonts w:ascii="Century Gothic" w:hAnsi="Century Gothic"/>
          <w:sz w:val="22"/>
          <w:szCs w:val="22"/>
        </w:rPr>
        <w:t>are current</w:t>
      </w:r>
      <w:r w:rsidRPr="004458B6">
        <w:rPr>
          <w:rFonts w:ascii="Century Gothic" w:hAnsi="Century Gothic"/>
          <w:spacing w:val="-4"/>
          <w:sz w:val="22"/>
          <w:szCs w:val="22"/>
        </w:rPr>
        <w:t xml:space="preserve"> </w:t>
      </w:r>
      <w:r w:rsidRPr="004458B6">
        <w:rPr>
          <w:rFonts w:ascii="Century Gothic" w:hAnsi="Century Gothic"/>
          <w:sz w:val="22"/>
          <w:szCs w:val="22"/>
        </w:rPr>
        <w:t>taxes,</w:t>
      </w:r>
      <w:r w:rsidRPr="004458B6">
        <w:rPr>
          <w:rFonts w:ascii="Century Gothic" w:hAnsi="Century Gothic"/>
          <w:spacing w:val="-20"/>
          <w:sz w:val="22"/>
          <w:szCs w:val="22"/>
        </w:rPr>
        <w:t xml:space="preserve"> </w:t>
      </w:r>
      <w:r w:rsidRPr="004458B6">
        <w:rPr>
          <w:rFonts w:ascii="Century Gothic" w:hAnsi="Century Gothic"/>
          <w:sz w:val="22"/>
          <w:szCs w:val="22"/>
        </w:rPr>
        <w:t>and</w:t>
      </w:r>
      <w:r w:rsidRPr="004458B6">
        <w:rPr>
          <w:rFonts w:ascii="Century Gothic" w:hAnsi="Century Gothic"/>
          <w:spacing w:val="-5"/>
          <w:sz w:val="22"/>
          <w:szCs w:val="22"/>
        </w:rPr>
        <w:t xml:space="preserve"> </w:t>
      </w:r>
      <w:r w:rsidRPr="004458B6">
        <w:rPr>
          <w:rFonts w:ascii="Century Gothic" w:hAnsi="Century Gothic"/>
          <w:sz w:val="22"/>
          <w:szCs w:val="22"/>
        </w:rPr>
        <w:t>those</w:t>
      </w:r>
      <w:r w:rsidRPr="004458B6">
        <w:rPr>
          <w:rFonts w:ascii="Century Gothic" w:hAnsi="Century Gothic"/>
          <w:spacing w:val="-13"/>
          <w:sz w:val="22"/>
          <w:szCs w:val="22"/>
        </w:rPr>
        <w:t xml:space="preserve"> </w:t>
      </w:r>
      <w:r w:rsidRPr="004458B6">
        <w:rPr>
          <w:rFonts w:ascii="Century Gothic" w:hAnsi="Century Gothic"/>
          <w:sz w:val="22"/>
          <w:szCs w:val="22"/>
        </w:rPr>
        <w:t>taxes</w:t>
      </w:r>
      <w:r w:rsidRPr="004458B6">
        <w:rPr>
          <w:rFonts w:ascii="Century Gothic" w:hAnsi="Century Gothic"/>
          <w:spacing w:val="-10"/>
          <w:sz w:val="22"/>
          <w:szCs w:val="22"/>
        </w:rPr>
        <w:t xml:space="preserve"> </w:t>
      </w:r>
      <w:r w:rsidRPr="004458B6">
        <w:rPr>
          <w:rFonts w:ascii="Century Gothic" w:hAnsi="Century Gothic"/>
          <w:sz w:val="22"/>
          <w:szCs w:val="22"/>
        </w:rPr>
        <w:t>shall</w:t>
      </w:r>
      <w:r w:rsidRPr="004458B6">
        <w:rPr>
          <w:rFonts w:ascii="Century Gothic" w:hAnsi="Century Gothic"/>
          <w:spacing w:val="-6"/>
          <w:sz w:val="22"/>
          <w:szCs w:val="22"/>
        </w:rPr>
        <w:t xml:space="preserve"> </w:t>
      </w:r>
      <w:r w:rsidRPr="004458B6">
        <w:rPr>
          <w:rFonts w:ascii="Century Gothic" w:hAnsi="Century Gothic"/>
          <w:sz w:val="22"/>
          <w:szCs w:val="22"/>
        </w:rPr>
        <w:t>be</w:t>
      </w:r>
      <w:r w:rsidRPr="004458B6">
        <w:rPr>
          <w:rFonts w:ascii="Century Gothic" w:hAnsi="Century Gothic"/>
          <w:spacing w:val="-9"/>
          <w:sz w:val="22"/>
          <w:szCs w:val="22"/>
        </w:rPr>
        <w:t xml:space="preserve"> </w:t>
      </w:r>
      <w:r w:rsidRPr="004458B6">
        <w:rPr>
          <w:rFonts w:ascii="Century Gothic" w:hAnsi="Century Gothic"/>
          <w:sz w:val="22"/>
          <w:szCs w:val="22"/>
        </w:rPr>
        <w:t>prorated</w:t>
      </w:r>
      <w:r w:rsidRPr="004458B6">
        <w:rPr>
          <w:rFonts w:ascii="Century Gothic" w:hAnsi="Century Gothic"/>
          <w:spacing w:val="-19"/>
          <w:sz w:val="22"/>
          <w:szCs w:val="22"/>
        </w:rPr>
        <w:t xml:space="preserve"> </w:t>
      </w:r>
      <w:r w:rsidRPr="004458B6">
        <w:rPr>
          <w:rFonts w:ascii="Century Gothic" w:hAnsi="Century Gothic"/>
          <w:sz w:val="22"/>
          <w:szCs w:val="22"/>
        </w:rPr>
        <w:t>as</w:t>
      </w:r>
      <w:r w:rsidRPr="004458B6">
        <w:rPr>
          <w:rFonts w:ascii="Century Gothic" w:hAnsi="Century Gothic"/>
          <w:spacing w:val="-4"/>
          <w:sz w:val="22"/>
          <w:szCs w:val="22"/>
        </w:rPr>
        <w:t xml:space="preserve"> </w:t>
      </w:r>
      <w:r w:rsidRPr="004458B6">
        <w:rPr>
          <w:rFonts w:ascii="Century Gothic" w:hAnsi="Century Gothic"/>
          <w:sz w:val="22"/>
          <w:szCs w:val="22"/>
        </w:rPr>
        <w:t>of</w:t>
      </w:r>
      <w:r w:rsidRPr="004458B6">
        <w:rPr>
          <w:rFonts w:ascii="Century Gothic" w:hAnsi="Century Gothic"/>
          <w:spacing w:val="-1"/>
          <w:sz w:val="22"/>
          <w:szCs w:val="22"/>
        </w:rPr>
        <w:t xml:space="preserve"> </w:t>
      </w:r>
      <w:r w:rsidRPr="004458B6">
        <w:rPr>
          <w:rFonts w:ascii="Century Gothic" w:hAnsi="Century Gothic"/>
          <w:sz w:val="22"/>
          <w:szCs w:val="22"/>
        </w:rPr>
        <w:t>date</w:t>
      </w:r>
      <w:r w:rsidRPr="004458B6">
        <w:rPr>
          <w:rFonts w:ascii="Century Gothic" w:hAnsi="Century Gothic"/>
          <w:spacing w:val="-12"/>
          <w:sz w:val="22"/>
          <w:szCs w:val="22"/>
        </w:rPr>
        <w:t xml:space="preserve"> </w:t>
      </w:r>
      <w:r w:rsidRPr="004458B6">
        <w:rPr>
          <w:rFonts w:ascii="Century Gothic" w:hAnsi="Century Gothic"/>
          <w:w w:val="101"/>
          <w:sz w:val="22"/>
          <w:szCs w:val="22"/>
        </w:rPr>
        <w:t xml:space="preserve">of closing.  </w:t>
      </w:r>
      <w:r w:rsidRPr="004458B6">
        <w:rPr>
          <w:rFonts w:ascii="Century Gothic" w:hAnsi="Century Gothic"/>
          <w:sz w:val="22"/>
          <w:szCs w:val="22"/>
        </w:rPr>
        <w:t>The</w:t>
      </w:r>
      <w:r w:rsidRPr="004458B6">
        <w:rPr>
          <w:rFonts w:ascii="Century Gothic" w:hAnsi="Century Gothic"/>
          <w:spacing w:val="27"/>
          <w:sz w:val="22"/>
          <w:szCs w:val="22"/>
        </w:rPr>
        <w:t xml:space="preserve"> </w:t>
      </w:r>
      <w:r w:rsidRPr="004458B6">
        <w:rPr>
          <w:rFonts w:ascii="Century Gothic" w:hAnsi="Century Gothic"/>
          <w:sz w:val="22"/>
          <w:szCs w:val="22"/>
        </w:rPr>
        <w:t>Seller</w:t>
      </w:r>
      <w:r w:rsidRPr="004458B6">
        <w:rPr>
          <w:rFonts w:ascii="Century Gothic" w:hAnsi="Century Gothic"/>
          <w:spacing w:val="12"/>
          <w:sz w:val="22"/>
          <w:szCs w:val="22"/>
        </w:rPr>
        <w:t xml:space="preserve"> </w:t>
      </w:r>
      <w:r w:rsidRPr="004458B6">
        <w:rPr>
          <w:rFonts w:ascii="Century Gothic" w:hAnsi="Century Gothic"/>
          <w:sz w:val="22"/>
          <w:szCs w:val="22"/>
        </w:rPr>
        <w:t>shall</w:t>
      </w:r>
      <w:r w:rsidRPr="004458B6">
        <w:rPr>
          <w:rFonts w:ascii="Century Gothic" w:hAnsi="Century Gothic"/>
          <w:spacing w:val="30"/>
          <w:sz w:val="22"/>
          <w:szCs w:val="22"/>
        </w:rPr>
        <w:t xml:space="preserve"> </w:t>
      </w:r>
      <w:r w:rsidRPr="004458B6">
        <w:rPr>
          <w:rFonts w:ascii="Century Gothic" w:hAnsi="Century Gothic"/>
          <w:sz w:val="22"/>
          <w:szCs w:val="22"/>
        </w:rPr>
        <w:t>pay</w:t>
      </w:r>
      <w:r w:rsidRPr="004458B6">
        <w:rPr>
          <w:rFonts w:ascii="Century Gothic" w:hAnsi="Century Gothic"/>
          <w:spacing w:val="17"/>
          <w:sz w:val="22"/>
          <w:szCs w:val="22"/>
        </w:rPr>
        <w:t xml:space="preserve"> </w:t>
      </w:r>
      <w:r w:rsidRPr="004458B6">
        <w:rPr>
          <w:rFonts w:ascii="Century Gothic" w:hAnsi="Century Gothic"/>
          <w:sz w:val="22"/>
          <w:szCs w:val="22"/>
        </w:rPr>
        <w:t>any</w:t>
      </w:r>
      <w:r w:rsidRPr="004458B6">
        <w:rPr>
          <w:rFonts w:ascii="Century Gothic" w:hAnsi="Century Gothic"/>
          <w:spacing w:val="25"/>
          <w:sz w:val="22"/>
          <w:szCs w:val="22"/>
        </w:rPr>
        <w:t xml:space="preserve"> </w:t>
      </w:r>
      <w:r w:rsidRPr="004458B6">
        <w:rPr>
          <w:rFonts w:ascii="Century Gothic" w:hAnsi="Century Gothic"/>
          <w:sz w:val="22"/>
          <w:szCs w:val="22"/>
        </w:rPr>
        <w:t>State</w:t>
      </w:r>
      <w:r w:rsidRPr="004458B6">
        <w:rPr>
          <w:rFonts w:ascii="Century Gothic" w:hAnsi="Century Gothic"/>
          <w:spacing w:val="15"/>
          <w:sz w:val="22"/>
          <w:szCs w:val="22"/>
        </w:rPr>
        <w:t xml:space="preserve"> </w:t>
      </w:r>
      <w:r w:rsidRPr="004458B6">
        <w:rPr>
          <w:rFonts w:ascii="Century Gothic" w:hAnsi="Century Gothic"/>
          <w:sz w:val="22"/>
          <w:szCs w:val="22"/>
        </w:rPr>
        <w:t>Documentary</w:t>
      </w:r>
      <w:r w:rsidRPr="004458B6">
        <w:rPr>
          <w:rFonts w:ascii="Century Gothic" w:hAnsi="Century Gothic"/>
          <w:spacing w:val="-1"/>
          <w:sz w:val="22"/>
          <w:szCs w:val="22"/>
        </w:rPr>
        <w:t xml:space="preserve"> </w:t>
      </w:r>
      <w:r w:rsidRPr="004458B6">
        <w:rPr>
          <w:rFonts w:ascii="Century Gothic" w:hAnsi="Century Gothic"/>
          <w:sz w:val="22"/>
          <w:szCs w:val="22"/>
        </w:rPr>
        <w:t>Tax</w:t>
      </w:r>
      <w:r w:rsidRPr="004458B6">
        <w:rPr>
          <w:rFonts w:ascii="Century Gothic" w:hAnsi="Century Gothic"/>
          <w:spacing w:val="35"/>
          <w:sz w:val="22"/>
          <w:szCs w:val="22"/>
        </w:rPr>
        <w:t xml:space="preserve"> </w:t>
      </w:r>
      <w:r w:rsidRPr="004458B6">
        <w:rPr>
          <w:rFonts w:ascii="Century Gothic" w:hAnsi="Century Gothic"/>
          <w:sz w:val="22"/>
          <w:szCs w:val="22"/>
        </w:rPr>
        <w:t>or</w:t>
      </w:r>
      <w:r w:rsidRPr="004458B6">
        <w:rPr>
          <w:rFonts w:ascii="Century Gothic" w:hAnsi="Century Gothic"/>
          <w:spacing w:val="24"/>
          <w:sz w:val="22"/>
          <w:szCs w:val="22"/>
        </w:rPr>
        <w:t xml:space="preserve"> </w:t>
      </w:r>
      <w:r w:rsidRPr="004458B6">
        <w:rPr>
          <w:rFonts w:ascii="Century Gothic" w:hAnsi="Century Gothic"/>
          <w:sz w:val="22"/>
          <w:szCs w:val="22"/>
        </w:rPr>
        <w:t>revenue</w:t>
      </w:r>
      <w:r w:rsidRPr="004458B6">
        <w:rPr>
          <w:rFonts w:ascii="Century Gothic" w:hAnsi="Century Gothic"/>
          <w:spacing w:val="17"/>
          <w:sz w:val="22"/>
          <w:szCs w:val="22"/>
        </w:rPr>
        <w:t xml:space="preserve"> </w:t>
      </w:r>
      <w:r w:rsidRPr="004458B6">
        <w:rPr>
          <w:rFonts w:ascii="Century Gothic" w:hAnsi="Century Gothic"/>
          <w:sz w:val="22"/>
          <w:szCs w:val="22"/>
        </w:rPr>
        <w:t>on</w:t>
      </w:r>
      <w:r w:rsidRPr="004458B6">
        <w:rPr>
          <w:rFonts w:ascii="Century Gothic" w:hAnsi="Century Gothic"/>
          <w:spacing w:val="24"/>
          <w:sz w:val="22"/>
          <w:szCs w:val="22"/>
        </w:rPr>
        <w:t xml:space="preserve"> </w:t>
      </w:r>
      <w:r w:rsidRPr="004458B6">
        <w:rPr>
          <w:rFonts w:ascii="Century Gothic" w:hAnsi="Century Gothic"/>
          <w:sz w:val="22"/>
          <w:szCs w:val="22"/>
        </w:rPr>
        <w:t>the deed.  Buyer</w:t>
      </w:r>
      <w:r w:rsidRPr="004458B6">
        <w:rPr>
          <w:rFonts w:ascii="Century Gothic" w:hAnsi="Century Gothic"/>
          <w:spacing w:val="34"/>
          <w:sz w:val="22"/>
          <w:szCs w:val="22"/>
        </w:rPr>
        <w:t xml:space="preserve"> </w:t>
      </w:r>
      <w:r w:rsidRPr="004458B6">
        <w:rPr>
          <w:rFonts w:ascii="Century Gothic" w:hAnsi="Century Gothic"/>
          <w:sz w:val="22"/>
          <w:szCs w:val="22"/>
        </w:rPr>
        <w:t>and</w:t>
      </w:r>
      <w:r w:rsidRPr="004458B6">
        <w:rPr>
          <w:rFonts w:ascii="Century Gothic" w:hAnsi="Century Gothic"/>
          <w:spacing w:val="41"/>
          <w:sz w:val="22"/>
          <w:szCs w:val="22"/>
        </w:rPr>
        <w:t xml:space="preserve"> </w:t>
      </w:r>
      <w:r w:rsidRPr="004458B6">
        <w:rPr>
          <w:rFonts w:ascii="Century Gothic" w:hAnsi="Century Gothic"/>
          <w:sz w:val="22"/>
          <w:szCs w:val="22"/>
        </w:rPr>
        <w:t>Seller</w:t>
      </w:r>
      <w:r w:rsidRPr="004458B6">
        <w:rPr>
          <w:rFonts w:ascii="Century Gothic" w:hAnsi="Century Gothic"/>
          <w:spacing w:val="41"/>
          <w:sz w:val="22"/>
          <w:szCs w:val="22"/>
        </w:rPr>
        <w:t xml:space="preserve"> </w:t>
      </w:r>
      <w:r w:rsidRPr="004458B6">
        <w:rPr>
          <w:rFonts w:ascii="Century Gothic" w:hAnsi="Century Gothic"/>
          <w:sz w:val="22"/>
          <w:szCs w:val="22"/>
        </w:rPr>
        <w:t>acknowledge</w:t>
      </w:r>
      <w:r w:rsidRPr="004458B6">
        <w:rPr>
          <w:rFonts w:ascii="Century Gothic" w:hAnsi="Century Gothic"/>
          <w:spacing w:val="10"/>
          <w:sz w:val="22"/>
          <w:szCs w:val="22"/>
        </w:rPr>
        <w:t xml:space="preserve"> </w:t>
      </w:r>
      <w:r w:rsidRPr="004458B6">
        <w:rPr>
          <w:rFonts w:ascii="Century Gothic" w:hAnsi="Century Gothic"/>
          <w:sz w:val="22"/>
          <w:szCs w:val="22"/>
        </w:rPr>
        <w:t>and</w:t>
      </w:r>
      <w:r w:rsidRPr="004458B6">
        <w:rPr>
          <w:rFonts w:ascii="Century Gothic" w:hAnsi="Century Gothic"/>
          <w:spacing w:val="40"/>
          <w:sz w:val="22"/>
          <w:szCs w:val="22"/>
        </w:rPr>
        <w:t xml:space="preserve"> </w:t>
      </w:r>
      <w:r w:rsidRPr="004458B6">
        <w:rPr>
          <w:rFonts w:ascii="Century Gothic" w:hAnsi="Century Gothic"/>
          <w:sz w:val="22"/>
          <w:szCs w:val="22"/>
        </w:rPr>
        <w:t>understand</w:t>
      </w:r>
      <w:r w:rsidRPr="004458B6">
        <w:rPr>
          <w:rFonts w:ascii="Century Gothic" w:hAnsi="Century Gothic"/>
          <w:spacing w:val="32"/>
          <w:sz w:val="22"/>
          <w:szCs w:val="22"/>
        </w:rPr>
        <w:t xml:space="preserve"> </w:t>
      </w:r>
      <w:r w:rsidRPr="004458B6">
        <w:rPr>
          <w:rFonts w:ascii="Century Gothic" w:hAnsi="Century Gothic"/>
          <w:sz w:val="22"/>
          <w:szCs w:val="22"/>
        </w:rPr>
        <w:t>that</w:t>
      </w:r>
      <w:r w:rsidRPr="004458B6">
        <w:rPr>
          <w:rFonts w:ascii="Century Gothic" w:hAnsi="Century Gothic"/>
          <w:spacing w:val="36"/>
          <w:sz w:val="22"/>
          <w:szCs w:val="22"/>
        </w:rPr>
        <w:t xml:space="preserve"> </w:t>
      </w:r>
      <w:r w:rsidRPr="004458B6">
        <w:rPr>
          <w:rFonts w:ascii="Century Gothic" w:hAnsi="Century Gothic"/>
          <w:sz w:val="22"/>
          <w:szCs w:val="22"/>
        </w:rPr>
        <w:t>an</w:t>
      </w:r>
      <w:r w:rsidRPr="004458B6">
        <w:rPr>
          <w:rFonts w:ascii="Century Gothic" w:hAnsi="Century Gothic"/>
          <w:spacing w:val="54"/>
          <w:sz w:val="22"/>
          <w:szCs w:val="22"/>
        </w:rPr>
        <w:t xml:space="preserve"> </w:t>
      </w:r>
      <w:r w:rsidRPr="004458B6">
        <w:rPr>
          <w:rFonts w:ascii="Century Gothic" w:hAnsi="Century Gothic"/>
          <w:sz w:val="22"/>
          <w:szCs w:val="22"/>
        </w:rPr>
        <w:t>Escrow</w:t>
      </w:r>
      <w:r w:rsidRPr="004458B6">
        <w:rPr>
          <w:rFonts w:ascii="Century Gothic" w:hAnsi="Century Gothic"/>
          <w:spacing w:val="24"/>
          <w:sz w:val="22"/>
          <w:szCs w:val="22"/>
        </w:rPr>
        <w:t xml:space="preserve"> </w:t>
      </w:r>
      <w:r w:rsidRPr="004458B6">
        <w:rPr>
          <w:rFonts w:ascii="Century Gothic" w:hAnsi="Century Gothic"/>
          <w:sz w:val="22"/>
          <w:szCs w:val="22"/>
        </w:rPr>
        <w:t>Agent</w:t>
      </w:r>
      <w:r w:rsidRPr="004458B6">
        <w:rPr>
          <w:rFonts w:ascii="Century Gothic" w:hAnsi="Century Gothic"/>
          <w:spacing w:val="35"/>
          <w:sz w:val="22"/>
          <w:szCs w:val="22"/>
        </w:rPr>
        <w:t xml:space="preserve"> </w:t>
      </w:r>
      <w:r w:rsidRPr="004458B6">
        <w:rPr>
          <w:rFonts w:ascii="Century Gothic" w:hAnsi="Century Gothic"/>
          <w:sz w:val="22"/>
          <w:szCs w:val="22"/>
        </w:rPr>
        <w:t>may handle</w:t>
      </w:r>
      <w:r w:rsidRPr="004458B6">
        <w:rPr>
          <w:rFonts w:ascii="Century Gothic" w:hAnsi="Century Gothic"/>
          <w:spacing w:val="-6"/>
          <w:sz w:val="22"/>
          <w:szCs w:val="22"/>
        </w:rPr>
        <w:t xml:space="preserve"> </w:t>
      </w:r>
      <w:r w:rsidRPr="004458B6">
        <w:rPr>
          <w:rFonts w:ascii="Century Gothic" w:hAnsi="Century Gothic"/>
          <w:sz w:val="22"/>
          <w:szCs w:val="22"/>
        </w:rPr>
        <w:t>the</w:t>
      </w:r>
      <w:r w:rsidRPr="004458B6">
        <w:rPr>
          <w:rFonts w:ascii="Century Gothic" w:hAnsi="Century Gothic"/>
          <w:spacing w:val="-3"/>
          <w:sz w:val="22"/>
          <w:szCs w:val="22"/>
        </w:rPr>
        <w:t xml:space="preserve"> </w:t>
      </w:r>
      <w:r w:rsidRPr="004458B6">
        <w:rPr>
          <w:rFonts w:ascii="Century Gothic" w:hAnsi="Century Gothic"/>
          <w:sz w:val="22"/>
          <w:szCs w:val="22"/>
        </w:rPr>
        <w:t>closing</w:t>
      </w:r>
      <w:r w:rsidRPr="004458B6">
        <w:rPr>
          <w:rFonts w:ascii="Century Gothic" w:hAnsi="Century Gothic"/>
          <w:spacing w:val="-1"/>
          <w:sz w:val="22"/>
          <w:szCs w:val="22"/>
        </w:rPr>
        <w:t xml:space="preserve"> </w:t>
      </w:r>
      <w:r w:rsidRPr="004458B6">
        <w:rPr>
          <w:rFonts w:ascii="Century Gothic" w:hAnsi="Century Gothic"/>
          <w:sz w:val="22"/>
          <w:szCs w:val="22"/>
        </w:rPr>
        <w:t>of</w:t>
      </w:r>
      <w:r w:rsidRPr="004458B6">
        <w:rPr>
          <w:rFonts w:ascii="Century Gothic" w:hAnsi="Century Gothic"/>
          <w:spacing w:val="10"/>
          <w:sz w:val="22"/>
          <w:szCs w:val="22"/>
        </w:rPr>
        <w:t xml:space="preserve"> </w:t>
      </w:r>
      <w:r w:rsidRPr="004458B6">
        <w:rPr>
          <w:rFonts w:ascii="Century Gothic" w:hAnsi="Century Gothic"/>
          <w:sz w:val="22"/>
          <w:szCs w:val="22"/>
        </w:rPr>
        <w:t>the</w:t>
      </w:r>
      <w:r w:rsidRPr="004458B6">
        <w:rPr>
          <w:rFonts w:ascii="Century Gothic" w:hAnsi="Century Gothic"/>
          <w:spacing w:val="1"/>
          <w:sz w:val="22"/>
          <w:szCs w:val="22"/>
        </w:rPr>
        <w:t xml:space="preserve"> </w:t>
      </w:r>
      <w:r w:rsidRPr="004458B6">
        <w:rPr>
          <w:rFonts w:ascii="Century Gothic" w:hAnsi="Century Gothic"/>
          <w:sz w:val="22"/>
          <w:szCs w:val="22"/>
        </w:rPr>
        <w:t>sale.</w:t>
      </w:r>
      <w:r w:rsidRPr="004458B6">
        <w:rPr>
          <w:rFonts w:ascii="Century Gothic" w:hAnsi="Century Gothic"/>
          <w:spacing w:val="49"/>
          <w:sz w:val="22"/>
          <w:szCs w:val="22"/>
        </w:rPr>
        <w:t xml:space="preserve"> </w:t>
      </w:r>
      <w:r w:rsidRPr="004458B6">
        <w:rPr>
          <w:rFonts w:ascii="Century Gothic" w:hAnsi="Century Gothic"/>
          <w:sz w:val="22"/>
          <w:szCs w:val="22"/>
        </w:rPr>
        <w:t>The</w:t>
      </w:r>
      <w:r w:rsidRPr="004458B6">
        <w:rPr>
          <w:rFonts w:ascii="Century Gothic" w:hAnsi="Century Gothic"/>
          <w:spacing w:val="10"/>
          <w:sz w:val="22"/>
          <w:szCs w:val="22"/>
        </w:rPr>
        <w:t xml:space="preserve"> </w:t>
      </w:r>
      <w:r w:rsidRPr="004458B6">
        <w:rPr>
          <w:rFonts w:ascii="Century Gothic" w:hAnsi="Century Gothic"/>
          <w:sz w:val="22"/>
          <w:szCs w:val="22"/>
        </w:rPr>
        <w:t>closing</w:t>
      </w:r>
      <w:r w:rsidRPr="004458B6">
        <w:rPr>
          <w:rFonts w:ascii="Century Gothic" w:hAnsi="Century Gothic"/>
          <w:spacing w:val="8"/>
          <w:sz w:val="22"/>
          <w:szCs w:val="22"/>
        </w:rPr>
        <w:t xml:space="preserve"> </w:t>
      </w:r>
      <w:r w:rsidRPr="004458B6">
        <w:rPr>
          <w:rFonts w:ascii="Century Gothic" w:hAnsi="Century Gothic"/>
          <w:sz w:val="22"/>
          <w:szCs w:val="22"/>
        </w:rPr>
        <w:t>fee shall</w:t>
      </w:r>
      <w:r w:rsidRPr="004458B6">
        <w:rPr>
          <w:rFonts w:ascii="Century Gothic" w:hAnsi="Century Gothic"/>
          <w:spacing w:val="16"/>
          <w:sz w:val="22"/>
          <w:szCs w:val="22"/>
        </w:rPr>
        <w:t xml:space="preserve"> </w:t>
      </w:r>
      <w:r w:rsidRPr="004458B6">
        <w:rPr>
          <w:rFonts w:ascii="Century Gothic" w:hAnsi="Century Gothic"/>
          <w:sz w:val="22"/>
          <w:szCs w:val="22"/>
        </w:rPr>
        <w:t>be</w:t>
      </w:r>
      <w:r w:rsidRPr="004458B6">
        <w:rPr>
          <w:rFonts w:ascii="Century Gothic" w:hAnsi="Century Gothic"/>
          <w:spacing w:val="17"/>
          <w:sz w:val="22"/>
          <w:szCs w:val="22"/>
        </w:rPr>
        <w:t xml:space="preserve"> </w:t>
      </w:r>
      <w:r w:rsidRPr="004458B6">
        <w:rPr>
          <w:rFonts w:ascii="Century Gothic" w:hAnsi="Century Gothic"/>
          <w:sz w:val="22"/>
          <w:szCs w:val="22"/>
        </w:rPr>
        <w:t>equally</w:t>
      </w:r>
      <w:r w:rsidRPr="004458B6">
        <w:rPr>
          <w:rFonts w:ascii="Century Gothic" w:hAnsi="Century Gothic"/>
          <w:spacing w:val="17"/>
          <w:sz w:val="22"/>
          <w:szCs w:val="22"/>
        </w:rPr>
        <w:t xml:space="preserve"> </w:t>
      </w:r>
      <w:r w:rsidRPr="004458B6">
        <w:rPr>
          <w:rFonts w:ascii="Century Gothic" w:hAnsi="Century Gothic"/>
          <w:sz w:val="22"/>
          <w:szCs w:val="22"/>
        </w:rPr>
        <w:t>divided</w:t>
      </w:r>
      <w:r w:rsidRPr="004458B6">
        <w:rPr>
          <w:rFonts w:ascii="Century Gothic" w:hAnsi="Century Gothic"/>
          <w:spacing w:val="13"/>
          <w:sz w:val="22"/>
          <w:szCs w:val="22"/>
        </w:rPr>
        <w:t xml:space="preserve"> </w:t>
      </w:r>
      <w:r w:rsidRPr="004458B6">
        <w:rPr>
          <w:rFonts w:ascii="Century Gothic" w:hAnsi="Century Gothic"/>
          <w:sz w:val="22"/>
          <w:szCs w:val="22"/>
        </w:rPr>
        <w:t>between</w:t>
      </w:r>
      <w:r w:rsidRPr="004458B6">
        <w:rPr>
          <w:rFonts w:ascii="Century Gothic" w:hAnsi="Century Gothic"/>
          <w:spacing w:val="5"/>
          <w:sz w:val="22"/>
          <w:szCs w:val="22"/>
        </w:rPr>
        <w:t xml:space="preserve"> </w:t>
      </w:r>
      <w:r w:rsidRPr="004458B6">
        <w:rPr>
          <w:rFonts w:ascii="Century Gothic" w:hAnsi="Century Gothic"/>
          <w:sz w:val="22"/>
          <w:szCs w:val="22"/>
        </w:rPr>
        <w:t>Buyer</w:t>
      </w:r>
      <w:r w:rsidRPr="004458B6">
        <w:rPr>
          <w:rFonts w:ascii="Century Gothic" w:hAnsi="Century Gothic"/>
          <w:spacing w:val="14"/>
          <w:sz w:val="22"/>
          <w:szCs w:val="22"/>
        </w:rPr>
        <w:t xml:space="preserve"> </w:t>
      </w:r>
      <w:r w:rsidRPr="004458B6">
        <w:rPr>
          <w:rFonts w:ascii="Century Gothic" w:hAnsi="Century Gothic"/>
          <w:sz w:val="22"/>
          <w:szCs w:val="22"/>
        </w:rPr>
        <w:t>and</w:t>
      </w:r>
      <w:r w:rsidRPr="004458B6">
        <w:rPr>
          <w:rFonts w:ascii="Century Gothic" w:hAnsi="Century Gothic"/>
          <w:spacing w:val="20"/>
          <w:sz w:val="22"/>
          <w:szCs w:val="22"/>
        </w:rPr>
        <w:t xml:space="preserve"> </w:t>
      </w:r>
      <w:r w:rsidRPr="004458B6">
        <w:rPr>
          <w:rFonts w:ascii="Century Gothic" w:hAnsi="Century Gothic"/>
          <w:sz w:val="22"/>
          <w:szCs w:val="22"/>
        </w:rPr>
        <w:t>Seller</w:t>
      </w:r>
      <w:r w:rsidRPr="004458B6">
        <w:rPr>
          <w:rFonts w:ascii="Century Gothic" w:hAnsi="Century Gothic"/>
          <w:spacing w:val="9"/>
          <w:sz w:val="22"/>
          <w:szCs w:val="22"/>
        </w:rPr>
        <w:t xml:space="preserve"> </w:t>
      </w:r>
      <w:r w:rsidRPr="004458B6">
        <w:rPr>
          <w:rFonts w:ascii="Century Gothic" w:hAnsi="Century Gothic"/>
          <w:sz w:val="22"/>
          <w:szCs w:val="22"/>
        </w:rPr>
        <w:t>unless</w:t>
      </w:r>
      <w:r w:rsidRPr="004458B6">
        <w:rPr>
          <w:rFonts w:ascii="Century Gothic" w:hAnsi="Century Gothic"/>
          <w:spacing w:val="8"/>
          <w:sz w:val="22"/>
          <w:szCs w:val="22"/>
        </w:rPr>
        <w:t xml:space="preserve"> </w:t>
      </w:r>
      <w:r w:rsidRPr="004458B6">
        <w:rPr>
          <w:rFonts w:ascii="Century Gothic" w:hAnsi="Century Gothic"/>
          <w:sz w:val="22"/>
          <w:szCs w:val="22"/>
        </w:rPr>
        <w:t>Buyer</w:t>
      </w:r>
      <w:r w:rsidRPr="004458B6">
        <w:rPr>
          <w:rFonts w:ascii="Century Gothic" w:hAnsi="Century Gothic"/>
          <w:spacing w:val="15"/>
          <w:sz w:val="22"/>
          <w:szCs w:val="22"/>
        </w:rPr>
        <w:t xml:space="preserve"> </w:t>
      </w:r>
      <w:r w:rsidRPr="004458B6">
        <w:rPr>
          <w:rFonts w:ascii="Century Gothic" w:hAnsi="Century Gothic"/>
          <w:sz w:val="22"/>
          <w:szCs w:val="22"/>
        </w:rPr>
        <w:t>is</w:t>
      </w:r>
      <w:r w:rsidRPr="004458B6">
        <w:rPr>
          <w:rFonts w:ascii="Century Gothic" w:hAnsi="Century Gothic"/>
          <w:spacing w:val="16"/>
          <w:sz w:val="22"/>
          <w:szCs w:val="22"/>
        </w:rPr>
        <w:t xml:space="preserve"> </w:t>
      </w:r>
      <w:r w:rsidRPr="004458B6">
        <w:rPr>
          <w:rFonts w:ascii="Century Gothic" w:hAnsi="Century Gothic"/>
          <w:sz w:val="22"/>
          <w:szCs w:val="22"/>
        </w:rPr>
        <w:t>obtaining</w:t>
      </w:r>
      <w:r w:rsidRPr="004458B6">
        <w:rPr>
          <w:rFonts w:ascii="Century Gothic" w:hAnsi="Century Gothic"/>
          <w:spacing w:val="2"/>
          <w:sz w:val="22"/>
          <w:szCs w:val="22"/>
        </w:rPr>
        <w:t xml:space="preserve"> </w:t>
      </w:r>
      <w:r w:rsidRPr="004458B6">
        <w:rPr>
          <w:rFonts w:ascii="Century Gothic" w:hAnsi="Century Gothic"/>
          <w:sz w:val="22"/>
          <w:szCs w:val="22"/>
        </w:rPr>
        <w:t>a</w:t>
      </w:r>
      <w:r w:rsidRPr="004458B6">
        <w:rPr>
          <w:rFonts w:ascii="Century Gothic" w:hAnsi="Century Gothic"/>
          <w:spacing w:val="31"/>
          <w:sz w:val="22"/>
          <w:szCs w:val="22"/>
        </w:rPr>
        <w:t xml:space="preserve"> </w:t>
      </w:r>
      <w:r w:rsidRPr="004458B6">
        <w:rPr>
          <w:rFonts w:ascii="Century Gothic" w:hAnsi="Century Gothic"/>
          <w:sz w:val="22"/>
          <w:szCs w:val="22"/>
        </w:rPr>
        <w:t>V.A.</w:t>
      </w:r>
      <w:r w:rsidRPr="004458B6">
        <w:rPr>
          <w:rFonts w:ascii="Century Gothic" w:hAnsi="Century Gothic"/>
          <w:spacing w:val="9"/>
          <w:sz w:val="22"/>
          <w:szCs w:val="22"/>
        </w:rPr>
        <w:t xml:space="preserve"> </w:t>
      </w:r>
      <w:r w:rsidRPr="004458B6">
        <w:rPr>
          <w:rFonts w:ascii="Century Gothic" w:hAnsi="Century Gothic"/>
          <w:sz w:val="22"/>
          <w:szCs w:val="22"/>
        </w:rPr>
        <w:t>or</w:t>
      </w:r>
      <w:r w:rsidRPr="004458B6">
        <w:rPr>
          <w:rFonts w:ascii="Century Gothic" w:hAnsi="Century Gothic"/>
          <w:spacing w:val="23"/>
          <w:sz w:val="22"/>
          <w:szCs w:val="22"/>
        </w:rPr>
        <w:t xml:space="preserve"> </w:t>
      </w:r>
      <w:r w:rsidRPr="004458B6">
        <w:rPr>
          <w:rFonts w:ascii="Century Gothic" w:hAnsi="Century Gothic"/>
          <w:sz w:val="22"/>
          <w:szCs w:val="22"/>
        </w:rPr>
        <w:t>F.H</w:t>
      </w:r>
      <w:r w:rsidRPr="004458B6">
        <w:rPr>
          <w:rFonts w:ascii="Century Gothic" w:hAnsi="Century Gothic"/>
          <w:spacing w:val="25"/>
          <w:sz w:val="22"/>
          <w:szCs w:val="22"/>
        </w:rPr>
        <w:t xml:space="preserve"> </w:t>
      </w:r>
      <w:r w:rsidRPr="004458B6">
        <w:rPr>
          <w:rFonts w:ascii="Century Gothic" w:hAnsi="Century Gothic"/>
          <w:sz w:val="22"/>
          <w:szCs w:val="22"/>
        </w:rPr>
        <w:t>A. loan,</w:t>
      </w:r>
      <w:r w:rsidRPr="004458B6">
        <w:rPr>
          <w:rFonts w:ascii="Century Gothic" w:hAnsi="Century Gothic"/>
          <w:spacing w:val="2"/>
          <w:sz w:val="22"/>
          <w:szCs w:val="22"/>
        </w:rPr>
        <w:t xml:space="preserve"> </w:t>
      </w:r>
      <w:r w:rsidRPr="004458B6">
        <w:rPr>
          <w:rFonts w:ascii="Century Gothic" w:hAnsi="Century Gothic"/>
          <w:sz w:val="22"/>
          <w:szCs w:val="22"/>
        </w:rPr>
        <w:t>then</w:t>
      </w:r>
      <w:r w:rsidRPr="004458B6">
        <w:rPr>
          <w:rFonts w:ascii="Century Gothic" w:hAnsi="Century Gothic"/>
          <w:spacing w:val="-11"/>
          <w:sz w:val="22"/>
          <w:szCs w:val="22"/>
        </w:rPr>
        <w:t xml:space="preserve"> </w:t>
      </w:r>
      <w:r w:rsidRPr="004458B6">
        <w:rPr>
          <w:rFonts w:ascii="Century Gothic" w:hAnsi="Century Gothic"/>
          <w:sz w:val="22"/>
          <w:szCs w:val="22"/>
        </w:rPr>
        <w:t>Seller</w:t>
      </w:r>
      <w:r w:rsidRPr="004458B6">
        <w:rPr>
          <w:rFonts w:ascii="Century Gothic" w:hAnsi="Century Gothic"/>
          <w:spacing w:val="-4"/>
          <w:sz w:val="22"/>
          <w:szCs w:val="22"/>
        </w:rPr>
        <w:t xml:space="preserve"> </w:t>
      </w:r>
      <w:r w:rsidRPr="004458B6">
        <w:rPr>
          <w:rFonts w:ascii="Century Gothic" w:hAnsi="Century Gothic"/>
          <w:sz w:val="22"/>
          <w:szCs w:val="22"/>
        </w:rPr>
        <w:t>shall</w:t>
      </w:r>
      <w:r w:rsidRPr="004458B6">
        <w:rPr>
          <w:rFonts w:ascii="Century Gothic" w:hAnsi="Century Gothic"/>
          <w:spacing w:val="-6"/>
          <w:sz w:val="22"/>
          <w:szCs w:val="22"/>
        </w:rPr>
        <w:t xml:space="preserve"> </w:t>
      </w:r>
      <w:r w:rsidRPr="004458B6">
        <w:rPr>
          <w:rFonts w:ascii="Century Gothic" w:hAnsi="Century Gothic"/>
          <w:sz w:val="22"/>
          <w:szCs w:val="22"/>
        </w:rPr>
        <w:t>pay</w:t>
      </w:r>
      <w:r w:rsidRPr="004458B6">
        <w:rPr>
          <w:rFonts w:ascii="Century Gothic" w:hAnsi="Century Gothic"/>
          <w:spacing w:val="-6"/>
          <w:sz w:val="22"/>
          <w:szCs w:val="22"/>
        </w:rPr>
        <w:t xml:space="preserve"> </w:t>
      </w:r>
      <w:r w:rsidRPr="004458B6">
        <w:rPr>
          <w:rFonts w:ascii="Century Gothic" w:hAnsi="Century Gothic"/>
          <w:sz w:val="22"/>
          <w:szCs w:val="22"/>
        </w:rPr>
        <w:t>the</w:t>
      </w:r>
      <w:r w:rsidRPr="004458B6">
        <w:rPr>
          <w:rFonts w:ascii="Century Gothic" w:hAnsi="Century Gothic"/>
          <w:spacing w:val="-10"/>
          <w:sz w:val="22"/>
          <w:szCs w:val="22"/>
        </w:rPr>
        <w:t xml:space="preserve"> </w:t>
      </w:r>
      <w:r w:rsidRPr="004458B6">
        <w:rPr>
          <w:rFonts w:ascii="Century Gothic" w:hAnsi="Century Gothic"/>
          <w:sz w:val="22"/>
          <w:szCs w:val="22"/>
        </w:rPr>
        <w:t>charge</w:t>
      </w:r>
      <w:r w:rsidRPr="004458B6">
        <w:rPr>
          <w:rFonts w:ascii="Century Gothic" w:hAnsi="Century Gothic"/>
          <w:spacing w:val="-13"/>
          <w:sz w:val="22"/>
          <w:szCs w:val="22"/>
        </w:rPr>
        <w:t xml:space="preserve"> </w:t>
      </w:r>
      <w:r w:rsidRPr="004458B6">
        <w:rPr>
          <w:rFonts w:ascii="Century Gothic" w:hAnsi="Century Gothic"/>
          <w:sz w:val="22"/>
          <w:szCs w:val="22"/>
        </w:rPr>
        <w:t>for</w:t>
      </w:r>
      <w:r w:rsidRPr="004458B6">
        <w:rPr>
          <w:rFonts w:ascii="Century Gothic" w:hAnsi="Century Gothic"/>
          <w:spacing w:val="-6"/>
          <w:sz w:val="22"/>
          <w:szCs w:val="22"/>
        </w:rPr>
        <w:t xml:space="preserve"> </w:t>
      </w:r>
      <w:r w:rsidRPr="004458B6">
        <w:rPr>
          <w:rFonts w:ascii="Century Gothic" w:hAnsi="Century Gothic"/>
          <w:sz w:val="22"/>
          <w:szCs w:val="22"/>
        </w:rPr>
        <w:t>the</w:t>
      </w:r>
      <w:r w:rsidRPr="004458B6">
        <w:rPr>
          <w:rFonts w:ascii="Century Gothic" w:hAnsi="Century Gothic"/>
          <w:spacing w:val="-7"/>
          <w:sz w:val="22"/>
          <w:szCs w:val="22"/>
        </w:rPr>
        <w:t xml:space="preserve"> </w:t>
      </w:r>
      <w:r w:rsidRPr="004458B6">
        <w:rPr>
          <w:rFonts w:ascii="Century Gothic" w:hAnsi="Century Gothic"/>
          <w:sz w:val="22"/>
          <w:szCs w:val="22"/>
        </w:rPr>
        <w:t>escrow</w:t>
      </w:r>
      <w:r w:rsidRPr="004458B6">
        <w:rPr>
          <w:rFonts w:ascii="Century Gothic" w:hAnsi="Century Gothic"/>
          <w:spacing w:val="-17"/>
          <w:sz w:val="22"/>
          <w:szCs w:val="22"/>
        </w:rPr>
        <w:t xml:space="preserve"> </w:t>
      </w:r>
      <w:r w:rsidRPr="004458B6">
        <w:rPr>
          <w:rFonts w:ascii="Century Gothic" w:hAnsi="Century Gothic"/>
          <w:sz w:val="22"/>
          <w:szCs w:val="22"/>
        </w:rPr>
        <w:t>closing.</w:t>
      </w:r>
    </w:p>
    <w:p w14:paraId="3121B85F" w14:textId="77777777" w:rsidR="00A956C7" w:rsidRPr="004458B6" w:rsidRDefault="00A956C7" w:rsidP="00A956C7">
      <w:pPr>
        <w:rPr>
          <w:sz w:val="32"/>
          <w:szCs w:val="32"/>
        </w:rPr>
      </w:pPr>
    </w:p>
    <w:p w14:paraId="75AADCBD" w14:textId="77777777" w:rsidR="00A956C7" w:rsidRPr="006E5833" w:rsidRDefault="00A956C7" w:rsidP="00A956C7">
      <w:pPr>
        <w:ind w:left="360" w:hanging="360"/>
        <w:rPr>
          <w:sz w:val="22"/>
        </w:rPr>
      </w:pPr>
      <w:r w:rsidRPr="006E5833">
        <w:rPr>
          <w:sz w:val="22"/>
        </w:rPr>
        <w:t>8.</w:t>
      </w:r>
      <w:r w:rsidRPr="006E5833">
        <w:rPr>
          <w:sz w:val="22"/>
        </w:rPr>
        <w:tab/>
      </w:r>
      <w:r w:rsidRPr="006E5833">
        <w:rPr>
          <w:b/>
          <w:sz w:val="22"/>
          <w:u w:val="single"/>
        </w:rPr>
        <w:t>Miscellaneous</w:t>
      </w:r>
      <w:r w:rsidRPr="006E5833">
        <w:rPr>
          <w:sz w:val="22"/>
        </w:rPr>
        <w:t xml:space="preserve">.  </w:t>
      </w:r>
      <w:r w:rsidRPr="00346C4D">
        <w:rPr>
          <w:rFonts w:ascii="Century Gothic" w:hAnsi="Century Gothic"/>
          <w:sz w:val="22"/>
        </w:rPr>
        <w:t>This Design Build Agreement shall be binding on the parties and their respective heirs, successors and assigns.  This Design Build Agreement may not be amended or modified except by written agreement, signed by McNeil and Client.  The invalidity of any provision of this Agreement shall in no way impair or affect the remaining provisions of the Agreement.  This Design Build Agreement shall be construed in accordance with the laws of the State of Nebraska.</w:t>
      </w:r>
    </w:p>
    <w:p w14:paraId="36E342C2" w14:textId="77777777" w:rsidR="00A956C7" w:rsidRPr="006E5833" w:rsidRDefault="00A956C7" w:rsidP="00A956C7">
      <w:pPr>
        <w:ind w:left="360" w:hanging="360"/>
        <w:rPr>
          <w:sz w:val="32"/>
        </w:rPr>
      </w:pPr>
    </w:p>
    <w:p w14:paraId="4784EF4F" w14:textId="5B62BBFC" w:rsidR="00A956C7" w:rsidRPr="006E5833" w:rsidRDefault="00A956C7" w:rsidP="00A956C7">
      <w:pPr>
        <w:tabs>
          <w:tab w:val="left" w:pos="5670"/>
        </w:tabs>
        <w:ind w:left="360" w:hanging="360"/>
        <w:rPr>
          <w:sz w:val="22"/>
        </w:rPr>
      </w:pPr>
      <w:r w:rsidRPr="004458B6">
        <w:rPr>
          <w:sz w:val="22"/>
        </w:rPr>
        <w:t>9.</w:t>
      </w:r>
      <w:r w:rsidRPr="006E5833">
        <w:rPr>
          <w:b/>
          <w:sz w:val="22"/>
        </w:rPr>
        <w:tab/>
      </w:r>
      <w:r w:rsidRPr="006E5833">
        <w:rPr>
          <w:b/>
          <w:sz w:val="22"/>
          <w:u w:val="single"/>
        </w:rPr>
        <w:t>Other</w:t>
      </w:r>
      <w:r w:rsidRPr="006E5833">
        <w:rPr>
          <w:sz w:val="22"/>
        </w:rPr>
        <w:t>.</w:t>
      </w:r>
      <w:r w:rsidRPr="00346C4D">
        <w:rPr>
          <w:rFonts w:ascii="Century Gothic" w:hAnsi="Century Gothic"/>
          <w:sz w:val="22"/>
        </w:rPr>
        <w:t xml:space="preserve">  McNeil shall be credited in advertising and other promotional materials, where appropriate, and shall be entitled to receive appropriate awards for said project.  McNeil shall have </w:t>
      </w:r>
      <w:r w:rsidR="007E66B1" w:rsidRPr="00346C4D">
        <w:rPr>
          <w:rFonts w:ascii="Century Gothic" w:hAnsi="Century Gothic"/>
          <w:sz w:val="22"/>
        </w:rPr>
        <w:t>the right</w:t>
      </w:r>
      <w:r w:rsidRPr="00346C4D">
        <w:rPr>
          <w:rFonts w:ascii="Century Gothic" w:hAnsi="Century Gothic"/>
          <w:sz w:val="22"/>
        </w:rPr>
        <w:t xml:space="preserve"> to photograph residence for reference and marketing purposes. McNeil shall be entitled to display an appropriate sign on the job site.</w:t>
      </w:r>
    </w:p>
    <w:p w14:paraId="3C3D9B84" w14:textId="77777777" w:rsidR="00A956C7" w:rsidRPr="006E5833" w:rsidRDefault="00A956C7" w:rsidP="00A956C7">
      <w:pPr>
        <w:ind w:left="360" w:hanging="360"/>
        <w:rPr>
          <w:sz w:val="22"/>
        </w:rPr>
      </w:pPr>
    </w:p>
    <w:p w14:paraId="121BD991" w14:textId="77777777" w:rsidR="0045118E" w:rsidRDefault="0045118E" w:rsidP="00A956C7">
      <w:pPr>
        <w:ind w:left="360" w:hanging="360"/>
        <w:rPr>
          <w:b/>
          <w:sz w:val="22"/>
        </w:rPr>
      </w:pPr>
    </w:p>
    <w:p w14:paraId="2283E21C" w14:textId="7BF4452F" w:rsidR="00A956C7" w:rsidRPr="006E5833" w:rsidRDefault="00A956C7" w:rsidP="00A956C7">
      <w:pPr>
        <w:ind w:left="360" w:hanging="360"/>
        <w:rPr>
          <w:sz w:val="22"/>
        </w:rPr>
      </w:pPr>
      <w:r w:rsidRPr="006E5833">
        <w:rPr>
          <w:b/>
          <w:sz w:val="22"/>
        </w:rPr>
        <w:t>IN WITNESS WHEREOF</w:t>
      </w:r>
      <w:r w:rsidRPr="006E5833">
        <w:rPr>
          <w:sz w:val="22"/>
        </w:rPr>
        <w:t xml:space="preserve">, </w:t>
      </w:r>
      <w:r w:rsidRPr="00E341E1">
        <w:rPr>
          <w:rFonts w:ascii="Century Gothic" w:hAnsi="Century Gothic"/>
          <w:sz w:val="22"/>
        </w:rPr>
        <w:t>the parties have executed this Purchase Agreement as of the date and</w:t>
      </w:r>
      <w:r>
        <w:rPr>
          <w:rFonts w:ascii="Century Gothic" w:hAnsi="Century Gothic"/>
          <w:sz w:val="22"/>
        </w:rPr>
        <w:t xml:space="preserve"> </w:t>
      </w:r>
      <w:r w:rsidRPr="00E341E1">
        <w:rPr>
          <w:rFonts w:ascii="Century Gothic" w:hAnsi="Century Gothic"/>
          <w:sz w:val="22"/>
        </w:rPr>
        <w:t xml:space="preserve"> </w:t>
      </w:r>
    </w:p>
    <w:p w14:paraId="388606C4" w14:textId="77777777" w:rsidR="00A956C7" w:rsidRDefault="00A956C7" w:rsidP="00A956C7">
      <w:pPr>
        <w:ind w:left="360" w:hanging="360"/>
        <w:rPr>
          <w:sz w:val="22"/>
        </w:rPr>
      </w:pPr>
      <w:r w:rsidRPr="00E341E1">
        <w:rPr>
          <w:rFonts w:ascii="Century Gothic" w:hAnsi="Century Gothic"/>
          <w:sz w:val="22"/>
        </w:rPr>
        <w:t>year first above written</w:t>
      </w:r>
      <w:r w:rsidRPr="006E5833">
        <w:rPr>
          <w:sz w:val="22"/>
        </w:rPr>
        <w:t>.</w:t>
      </w:r>
    </w:p>
    <w:p w14:paraId="08BE68B2" w14:textId="77777777" w:rsidR="00A956C7" w:rsidRPr="006E5833" w:rsidRDefault="00A956C7" w:rsidP="00A956C7">
      <w:pPr>
        <w:ind w:left="360" w:hanging="360"/>
        <w:rPr>
          <w:sz w:val="22"/>
        </w:rPr>
      </w:pPr>
    </w:p>
    <w:p w14:paraId="0BC31FD4" w14:textId="77777777" w:rsidR="00A956C7" w:rsidRPr="006E5833" w:rsidRDefault="00A956C7" w:rsidP="00A956C7">
      <w:pPr>
        <w:tabs>
          <w:tab w:val="left" w:pos="720"/>
          <w:tab w:val="left" w:pos="5040"/>
        </w:tabs>
        <w:ind w:left="360" w:hanging="360"/>
        <w:rPr>
          <w:sz w:val="22"/>
        </w:rPr>
      </w:pPr>
      <w:r w:rsidRPr="006E5833">
        <w:rPr>
          <w:b/>
          <w:sz w:val="22"/>
        </w:rPr>
        <w:t>McNeil &amp; Company Builders, L.L.C.</w:t>
      </w:r>
      <w:r w:rsidRPr="006E5833">
        <w:rPr>
          <w:sz w:val="22"/>
        </w:rPr>
        <w:t>, a Nebraska Limited Liability Company</w:t>
      </w:r>
    </w:p>
    <w:p w14:paraId="57A8AD1B" w14:textId="77777777" w:rsidR="00A956C7" w:rsidRPr="006E5833" w:rsidRDefault="00A956C7" w:rsidP="00A956C7">
      <w:pPr>
        <w:tabs>
          <w:tab w:val="left" w:pos="720"/>
          <w:tab w:val="left" w:pos="5040"/>
        </w:tabs>
        <w:ind w:left="360" w:hanging="360"/>
        <w:rPr>
          <w:sz w:val="22"/>
        </w:rPr>
      </w:pPr>
    </w:p>
    <w:p w14:paraId="7D05BB46" w14:textId="77777777" w:rsidR="00A956C7" w:rsidRPr="006E5833" w:rsidRDefault="00A956C7" w:rsidP="00A956C7">
      <w:pPr>
        <w:tabs>
          <w:tab w:val="left" w:pos="720"/>
          <w:tab w:val="left" w:pos="5040"/>
        </w:tabs>
        <w:ind w:left="360" w:hanging="360"/>
        <w:rPr>
          <w:sz w:val="22"/>
        </w:rPr>
      </w:pPr>
    </w:p>
    <w:p w14:paraId="5FEE5DCB" w14:textId="77777777" w:rsidR="00A956C7" w:rsidRDefault="00A956C7" w:rsidP="00A956C7">
      <w:pPr>
        <w:tabs>
          <w:tab w:val="left" w:pos="4680"/>
          <w:tab w:val="left" w:pos="5220"/>
          <w:tab w:val="left" w:pos="9720"/>
        </w:tabs>
        <w:ind w:left="360" w:hanging="360"/>
        <w:rPr>
          <w:sz w:val="22"/>
          <w:u w:val="single"/>
        </w:rPr>
      </w:pPr>
    </w:p>
    <w:p w14:paraId="56912E34" w14:textId="77777777" w:rsidR="00A956C7" w:rsidRPr="006E5833" w:rsidRDefault="00A956C7" w:rsidP="00A956C7">
      <w:pPr>
        <w:tabs>
          <w:tab w:val="left" w:pos="4680"/>
          <w:tab w:val="left" w:pos="5220"/>
          <w:tab w:val="left" w:pos="9720"/>
        </w:tabs>
        <w:ind w:left="360" w:hanging="360"/>
        <w:rPr>
          <w:sz w:val="22"/>
        </w:rPr>
      </w:pPr>
      <w:r w:rsidRPr="006E5833">
        <w:rPr>
          <w:sz w:val="22"/>
          <w:u w:val="single"/>
        </w:rPr>
        <w:tab/>
      </w:r>
      <w:r w:rsidRPr="006E5833">
        <w:rPr>
          <w:sz w:val="22"/>
          <w:u w:val="single"/>
        </w:rPr>
        <w:tab/>
      </w:r>
      <w:r w:rsidRPr="006E5833">
        <w:rPr>
          <w:sz w:val="22"/>
        </w:rPr>
        <w:tab/>
      </w:r>
      <w:r w:rsidRPr="006E5833">
        <w:rPr>
          <w:sz w:val="22"/>
          <w:u w:val="single"/>
        </w:rPr>
        <w:tab/>
      </w:r>
    </w:p>
    <w:p w14:paraId="1AA66B97" w14:textId="41B3302D" w:rsidR="00A956C7" w:rsidRPr="006E5833" w:rsidRDefault="00A956C7" w:rsidP="00A956C7">
      <w:pPr>
        <w:tabs>
          <w:tab w:val="left" w:pos="5220"/>
        </w:tabs>
        <w:ind w:left="360" w:hanging="360"/>
        <w:rPr>
          <w:sz w:val="22"/>
        </w:rPr>
      </w:pPr>
      <w:r w:rsidRPr="00A956C7">
        <w:rPr>
          <w:i/>
          <w:sz w:val="22"/>
          <w:szCs w:val="22"/>
        </w:rPr>
        <w:t>Pat</w:t>
      </w:r>
      <w:r w:rsidR="0045118E">
        <w:rPr>
          <w:i/>
          <w:sz w:val="22"/>
          <w:szCs w:val="22"/>
        </w:rPr>
        <w:t>rick</w:t>
      </w:r>
      <w:r w:rsidRPr="00A956C7">
        <w:rPr>
          <w:i/>
          <w:sz w:val="22"/>
          <w:szCs w:val="22"/>
        </w:rPr>
        <w:t xml:space="preserve"> Kirby, </w:t>
      </w:r>
      <w:r w:rsidRPr="0045118E">
        <w:rPr>
          <w:i/>
          <w:sz w:val="18"/>
          <w:szCs w:val="18"/>
        </w:rPr>
        <w:t xml:space="preserve">President </w:t>
      </w:r>
      <w:r w:rsidR="00434AC2">
        <w:rPr>
          <w:sz w:val="22"/>
        </w:rPr>
        <w:tab/>
      </w:r>
      <w:r w:rsidRPr="00434AC2">
        <w:rPr>
          <w:sz w:val="18"/>
          <w:szCs w:val="18"/>
        </w:rPr>
        <w:t>Dated</w:t>
      </w:r>
    </w:p>
    <w:p w14:paraId="7D7A4C81" w14:textId="77777777" w:rsidR="00A956C7" w:rsidRDefault="00A956C7" w:rsidP="00A956C7">
      <w:pPr>
        <w:ind w:left="360" w:hanging="360"/>
        <w:rPr>
          <w:b/>
          <w:sz w:val="22"/>
        </w:rPr>
      </w:pPr>
    </w:p>
    <w:p w14:paraId="57D5EA19" w14:textId="77777777" w:rsidR="00A956C7" w:rsidRPr="006E5833" w:rsidRDefault="00A956C7" w:rsidP="00A956C7">
      <w:pPr>
        <w:ind w:left="360" w:hanging="360"/>
        <w:rPr>
          <w:b/>
          <w:sz w:val="22"/>
        </w:rPr>
      </w:pPr>
    </w:p>
    <w:p w14:paraId="44829706" w14:textId="77777777" w:rsidR="00A956C7" w:rsidRPr="006E5833" w:rsidRDefault="00A956C7" w:rsidP="00A956C7">
      <w:pPr>
        <w:ind w:left="360" w:hanging="360"/>
        <w:rPr>
          <w:sz w:val="22"/>
        </w:rPr>
      </w:pPr>
      <w:r>
        <w:rPr>
          <w:b/>
          <w:sz w:val="22"/>
        </w:rPr>
        <w:t>Client</w:t>
      </w:r>
      <w:r w:rsidRPr="006E5833">
        <w:rPr>
          <w:sz w:val="22"/>
        </w:rPr>
        <w:t>:</w:t>
      </w:r>
    </w:p>
    <w:p w14:paraId="60E8A821" w14:textId="77777777" w:rsidR="00A956C7" w:rsidRPr="006E5833" w:rsidRDefault="00A956C7" w:rsidP="00A956C7">
      <w:pPr>
        <w:ind w:left="360" w:hanging="360"/>
        <w:rPr>
          <w:sz w:val="22"/>
        </w:rPr>
      </w:pPr>
    </w:p>
    <w:p w14:paraId="4AC657AA" w14:textId="77777777" w:rsidR="00A956C7" w:rsidRDefault="00A956C7" w:rsidP="00A956C7">
      <w:pPr>
        <w:tabs>
          <w:tab w:val="left" w:pos="4680"/>
          <w:tab w:val="left" w:pos="5220"/>
          <w:tab w:val="left" w:pos="9720"/>
        </w:tabs>
        <w:rPr>
          <w:sz w:val="22"/>
          <w:u w:val="single"/>
        </w:rPr>
      </w:pPr>
    </w:p>
    <w:p w14:paraId="361DFE2F" w14:textId="77777777" w:rsidR="00A956C7" w:rsidRPr="006E5833" w:rsidRDefault="00A956C7" w:rsidP="00A956C7">
      <w:pPr>
        <w:tabs>
          <w:tab w:val="left" w:pos="4680"/>
          <w:tab w:val="left" w:pos="5220"/>
          <w:tab w:val="left" w:pos="9720"/>
        </w:tabs>
        <w:ind w:left="360" w:hanging="360"/>
        <w:rPr>
          <w:sz w:val="22"/>
        </w:rPr>
      </w:pPr>
      <w:r w:rsidRPr="006E5833">
        <w:rPr>
          <w:sz w:val="22"/>
          <w:u w:val="single"/>
        </w:rPr>
        <w:tab/>
      </w:r>
      <w:r w:rsidRPr="006E5833">
        <w:rPr>
          <w:sz w:val="22"/>
          <w:u w:val="single"/>
        </w:rPr>
        <w:tab/>
      </w:r>
      <w:r w:rsidRPr="006E5833">
        <w:rPr>
          <w:sz w:val="22"/>
        </w:rPr>
        <w:tab/>
      </w:r>
      <w:r w:rsidRPr="006E5833">
        <w:rPr>
          <w:sz w:val="22"/>
          <w:u w:val="single"/>
        </w:rPr>
        <w:tab/>
      </w:r>
    </w:p>
    <w:p w14:paraId="50DD4E63" w14:textId="523954EB" w:rsidR="0045118E" w:rsidRPr="0045118E" w:rsidRDefault="00A956C7" w:rsidP="00A956C7">
      <w:pPr>
        <w:tabs>
          <w:tab w:val="left" w:pos="5220"/>
        </w:tabs>
        <w:ind w:left="360" w:hanging="360"/>
        <w:rPr>
          <w:i/>
          <w:iCs/>
          <w:sz w:val="18"/>
          <w:szCs w:val="18"/>
        </w:rPr>
      </w:pPr>
      <w:r w:rsidRPr="00A956C7">
        <w:rPr>
          <w:i/>
          <w:iCs/>
          <w:sz w:val="22"/>
          <w:szCs w:val="22"/>
        </w:rPr>
        <w:t xml:space="preserve"> </w:t>
      </w:r>
      <w:r w:rsidR="00B0780F">
        <w:rPr>
          <w:i/>
          <w:iCs/>
          <w:sz w:val="22"/>
          <w:szCs w:val="22"/>
        </w:rPr>
        <w:t>John Ostronic</w:t>
      </w:r>
      <w:r w:rsidR="0045118E" w:rsidRPr="0045118E">
        <w:rPr>
          <w:i/>
          <w:iCs/>
          <w:sz w:val="18"/>
          <w:szCs w:val="18"/>
        </w:rPr>
        <w:tab/>
      </w:r>
      <w:r w:rsidR="0045118E" w:rsidRPr="0045118E">
        <w:rPr>
          <w:sz w:val="18"/>
          <w:szCs w:val="18"/>
        </w:rPr>
        <w:t>Dated</w:t>
      </w:r>
    </w:p>
    <w:p w14:paraId="37AD1A5B" w14:textId="32E50C4A" w:rsidR="00A956C7" w:rsidRPr="0045118E" w:rsidRDefault="002D6DDF" w:rsidP="0043183A">
      <w:pPr>
        <w:tabs>
          <w:tab w:val="left" w:pos="5220"/>
        </w:tabs>
        <w:ind w:left="360" w:hanging="360"/>
        <w:rPr>
          <w:b/>
          <w:bCs/>
          <w:i/>
          <w:iCs/>
          <w:sz w:val="22"/>
        </w:rPr>
      </w:pPr>
      <w:r>
        <w:rPr>
          <w:i/>
          <w:iCs/>
          <w:sz w:val="18"/>
          <w:szCs w:val="18"/>
        </w:rPr>
        <w:t xml:space="preserve"> </w:t>
      </w:r>
      <w:r w:rsidR="0045118E" w:rsidRPr="0045118E">
        <w:rPr>
          <w:i/>
          <w:iCs/>
          <w:sz w:val="18"/>
          <w:szCs w:val="18"/>
        </w:rPr>
        <w:t xml:space="preserve"> </w:t>
      </w:r>
      <w:r w:rsidR="00A956C7" w:rsidRPr="0045118E">
        <w:rPr>
          <w:i/>
          <w:iCs/>
          <w:sz w:val="16"/>
        </w:rPr>
        <w:tab/>
      </w:r>
    </w:p>
    <w:p w14:paraId="06D8E144" w14:textId="77777777" w:rsidR="00A956C7" w:rsidRPr="006E5833" w:rsidRDefault="00A956C7" w:rsidP="00A956C7">
      <w:pPr>
        <w:ind w:left="360" w:hanging="360"/>
        <w:rPr>
          <w:sz w:val="22"/>
        </w:rPr>
      </w:pPr>
    </w:p>
    <w:p w14:paraId="494696C3" w14:textId="77777777" w:rsidR="00A956C7" w:rsidRPr="006E5833" w:rsidRDefault="00A956C7" w:rsidP="00A956C7">
      <w:pPr>
        <w:ind w:left="360" w:hanging="360"/>
        <w:rPr>
          <w:sz w:val="22"/>
        </w:rPr>
      </w:pPr>
    </w:p>
    <w:p w14:paraId="3412A55C" w14:textId="77777777" w:rsidR="00A956C7" w:rsidRPr="006E5833" w:rsidRDefault="00A956C7" w:rsidP="00A956C7">
      <w:pPr>
        <w:tabs>
          <w:tab w:val="left" w:pos="4680"/>
          <w:tab w:val="left" w:pos="5220"/>
          <w:tab w:val="left" w:pos="9720"/>
        </w:tabs>
        <w:ind w:left="360" w:hanging="360"/>
        <w:rPr>
          <w:sz w:val="22"/>
        </w:rPr>
      </w:pPr>
      <w:r w:rsidRPr="006E5833">
        <w:rPr>
          <w:sz w:val="22"/>
          <w:u w:val="single"/>
        </w:rPr>
        <w:tab/>
      </w:r>
      <w:r w:rsidRPr="006E5833">
        <w:rPr>
          <w:sz w:val="22"/>
          <w:u w:val="single"/>
        </w:rPr>
        <w:tab/>
      </w:r>
      <w:r w:rsidRPr="006E5833">
        <w:rPr>
          <w:sz w:val="22"/>
        </w:rPr>
        <w:tab/>
      </w:r>
      <w:r w:rsidRPr="006E5833">
        <w:rPr>
          <w:sz w:val="22"/>
          <w:u w:val="single"/>
        </w:rPr>
        <w:tab/>
      </w:r>
    </w:p>
    <w:p w14:paraId="13CA9D2A" w14:textId="046AD590" w:rsidR="0043183A" w:rsidRPr="0043183A" w:rsidRDefault="00A956C7" w:rsidP="0043183A">
      <w:pPr>
        <w:tabs>
          <w:tab w:val="left" w:pos="5220"/>
        </w:tabs>
        <w:ind w:left="360" w:hanging="360"/>
        <w:rPr>
          <w:sz w:val="18"/>
        </w:rPr>
      </w:pPr>
      <w:r w:rsidRPr="006E5833">
        <w:rPr>
          <w:sz w:val="18"/>
        </w:rPr>
        <w:t xml:space="preserve"> </w:t>
      </w:r>
      <w:r w:rsidR="00B0780F">
        <w:rPr>
          <w:i/>
          <w:iCs/>
          <w:sz w:val="22"/>
          <w:szCs w:val="22"/>
        </w:rPr>
        <w:t>Jac</w:t>
      </w:r>
      <w:r w:rsidR="00C12818">
        <w:rPr>
          <w:i/>
          <w:iCs/>
          <w:sz w:val="22"/>
          <w:szCs w:val="22"/>
        </w:rPr>
        <w:t>queline</w:t>
      </w:r>
      <w:r w:rsidR="00B0780F">
        <w:rPr>
          <w:i/>
          <w:iCs/>
          <w:sz w:val="22"/>
          <w:szCs w:val="22"/>
        </w:rPr>
        <w:t xml:space="preserve"> Ostronic</w:t>
      </w:r>
      <w:r w:rsidR="0043183A">
        <w:rPr>
          <w:i/>
          <w:iCs/>
          <w:sz w:val="18"/>
        </w:rPr>
        <w:t xml:space="preserve"> </w:t>
      </w:r>
      <w:r w:rsidR="0043183A">
        <w:rPr>
          <w:i/>
          <w:iCs/>
          <w:sz w:val="18"/>
        </w:rPr>
        <w:tab/>
      </w:r>
      <w:r w:rsidR="0043183A" w:rsidRPr="0043183A">
        <w:rPr>
          <w:sz w:val="18"/>
        </w:rPr>
        <w:t>Dated</w:t>
      </w:r>
    </w:p>
    <w:p w14:paraId="1F344879" w14:textId="7C7B9E33" w:rsidR="0045118E" w:rsidRPr="0045118E" w:rsidRDefault="002D6DDF" w:rsidP="0043183A">
      <w:pPr>
        <w:tabs>
          <w:tab w:val="left" w:pos="5220"/>
        </w:tabs>
        <w:ind w:left="360" w:hanging="360"/>
        <w:rPr>
          <w:b/>
          <w:bCs/>
          <w:i/>
          <w:iCs/>
          <w:sz w:val="22"/>
        </w:rPr>
      </w:pPr>
      <w:r>
        <w:rPr>
          <w:i/>
          <w:iCs/>
          <w:sz w:val="18"/>
        </w:rPr>
        <w:t xml:space="preserve"> </w:t>
      </w:r>
    </w:p>
    <w:p w14:paraId="2A5EA413" w14:textId="53E11132" w:rsidR="00E341E1" w:rsidRPr="00A956C7" w:rsidRDefault="00E341E1" w:rsidP="00A26671">
      <w:pPr>
        <w:rPr>
          <w:rFonts w:ascii="Century Gothic" w:hAnsi="Century Gothic"/>
          <w:sz w:val="22"/>
        </w:rPr>
      </w:pPr>
    </w:p>
    <w:sectPr w:rsidR="00E341E1" w:rsidRPr="00A956C7" w:rsidSect="00DD728D">
      <w:headerReference w:type="default" r:id="rId9"/>
      <w:footerReference w:type="default" r:id="rId10"/>
      <w:pgSz w:w="12240" w:h="15840" w:code="1"/>
      <w:pgMar w:top="720" w:right="720" w:bottom="720" w:left="720" w:header="720" w:footer="720" w:gutter="0"/>
      <w:paperSrc w:first="265" w:other="26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92EE5" w14:textId="77777777" w:rsidR="00773C92" w:rsidRDefault="00773C92">
      <w:r>
        <w:separator/>
      </w:r>
    </w:p>
  </w:endnote>
  <w:endnote w:type="continuationSeparator" w:id="0">
    <w:p w14:paraId="04BD9A79" w14:textId="77777777" w:rsidR="00773C92" w:rsidRDefault="00773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9EA4D" w14:textId="77777777" w:rsidR="00DD728D" w:rsidRDefault="00DD728D">
    <w:pPr>
      <w:pStyle w:val="Footer"/>
      <w:jc w:val="center"/>
    </w:pPr>
    <w:r>
      <w:fldChar w:fldCharType="begin"/>
    </w:r>
    <w:r>
      <w:instrText xml:space="preserve"> PAGE   \* MERGEFORMAT </w:instrText>
    </w:r>
    <w:r>
      <w:fldChar w:fldCharType="separate"/>
    </w:r>
    <w:r w:rsidR="0054538E">
      <w:rPr>
        <w:noProof/>
      </w:rPr>
      <w:t>2</w:t>
    </w:r>
    <w:r>
      <w:rPr>
        <w:noProof/>
      </w:rPr>
      <w:fldChar w:fldCharType="end"/>
    </w:r>
  </w:p>
  <w:p w14:paraId="2F8E6D15" w14:textId="77777777" w:rsidR="00DD728D" w:rsidRDefault="00DD7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98048" w14:textId="77777777" w:rsidR="00773C92" w:rsidRDefault="00773C92">
      <w:r>
        <w:separator/>
      </w:r>
    </w:p>
  </w:footnote>
  <w:footnote w:type="continuationSeparator" w:id="0">
    <w:p w14:paraId="4C1B5070" w14:textId="77777777" w:rsidR="00773C92" w:rsidRDefault="00773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B5632" w14:textId="77777777" w:rsidR="00275704" w:rsidRDefault="00275704">
    <w:pPr>
      <w:pStyle w:val="Header"/>
    </w:pPr>
  </w:p>
  <w:p w14:paraId="1B268D64" w14:textId="77777777" w:rsidR="00275704" w:rsidRDefault="00275704">
    <w:pPr>
      <w:pStyle w:val="Header"/>
    </w:pPr>
  </w:p>
  <w:p w14:paraId="310AE4E9" w14:textId="77777777" w:rsidR="00275704" w:rsidRDefault="002757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741DF"/>
    <w:multiLevelType w:val="singleLevel"/>
    <w:tmpl w:val="FD0089AE"/>
    <w:lvl w:ilvl="0">
      <w:start w:val="3"/>
      <w:numFmt w:val="decimal"/>
      <w:lvlText w:val="%1."/>
      <w:lvlJc w:val="left"/>
      <w:pPr>
        <w:tabs>
          <w:tab w:val="num" w:pos="360"/>
        </w:tabs>
        <w:ind w:left="360" w:hanging="360"/>
      </w:pPr>
      <w:rPr>
        <w:rFonts w:hint="default"/>
      </w:rPr>
    </w:lvl>
  </w:abstractNum>
  <w:abstractNum w:abstractNumId="1" w15:restartNumberingAfterBreak="0">
    <w:nsid w:val="2CE74787"/>
    <w:multiLevelType w:val="singleLevel"/>
    <w:tmpl w:val="53D0A954"/>
    <w:lvl w:ilvl="0">
      <w:start w:val="4"/>
      <w:numFmt w:val="decimal"/>
      <w:lvlText w:val="%1."/>
      <w:lvlJc w:val="left"/>
      <w:pPr>
        <w:tabs>
          <w:tab w:val="num" w:pos="360"/>
        </w:tabs>
        <w:ind w:left="360" w:hanging="360"/>
      </w:pPr>
      <w:rPr>
        <w:rFonts w:hint="default"/>
        <w:b w:val="0"/>
      </w:rPr>
    </w:lvl>
  </w:abstractNum>
  <w:num w:numId="1" w16cid:durableId="1066031233">
    <w:abstractNumId w:val="1"/>
  </w:num>
  <w:num w:numId="2" w16cid:durableId="1458449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072"/>
    <w:rsid w:val="00001662"/>
    <w:rsid w:val="00033449"/>
    <w:rsid w:val="00042CFD"/>
    <w:rsid w:val="000674FF"/>
    <w:rsid w:val="0009481B"/>
    <w:rsid w:val="000B2B0C"/>
    <w:rsid w:val="000D073A"/>
    <w:rsid w:val="000D7C96"/>
    <w:rsid w:val="00111D45"/>
    <w:rsid w:val="00144189"/>
    <w:rsid w:val="00161CB6"/>
    <w:rsid w:val="00175843"/>
    <w:rsid w:val="001A236F"/>
    <w:rsid w:val="001B210C"/>
    <w:rsid w:val="001C1BBF"/>
    <w:rsid w:val="001C4A15"/>
    <w:rsid w:val="001C67C4"/>
    <w:rsid w:val="001D3017"/>
    <w:rsid w:val="001E5334"/>
    <w:rsid w:val="001F053E"/>
    <w:rsid w:val="00233D19"/>
    <w:rsid w:val="00251467"/>
    <w:rsid w:val="00252703"/>
    <w:rsid w:val="0025761E"/>
    <w:rsid w:val="00275704"/>
    <w:rsid w:val="00287A3B"/>
    <w:rsid w:val="002A1C76"/>
    <w:rsid w:val="002B119E"/>
    <w:rsid w:val="002D6DDF"/>
    <w:rsid w:val="002D7713"/>
    <w:rsid w:val="002F44F4"/>
    <w:rsid w:val="00346C4D"/>
    <w:rsid w:val="00361320"/>
    <w:rsid w:val="003B2D9E"/>
    <w:rsid w:val="003B429B"/>
    <w:rsid w:val="00430183"/>
    <w:rsid w:val="0043183A"/>
    <w:rsid w:val="00434AC2"/>
    <w:rsid w:val="00443A39"/>
    <w:rsid w:val="004458B6"/>
    <w:rsid w:val="0045118E"/>
    <w:rsid w:val="00486963"/>
    <w:rsid w:val="004D2142"/>
    <w:rsid w:val="00503EBF"/>
    <w:rsid w:val="00510D23"/>
    <w:rsid w:val="00523F6B"/>
    <w:rsid w:val="005345A0"/>
    <w:rsid w:val="0054538E"/>
    <w:rsid w:val="0055081E"/>
    <w:rsid w:val="00564C2D"/>
    <w:rsid w:val="00581397"/>
    <w:rsid w:val="0058394F"/>
    <w:rsid w:val="0059513F"/>
    <w:rsid w:val="005A2115"/>
    <w:rsid w:val="005B2346"/>
    <w:rsid w:val="005C005A"/>
    <w:rsid w:val="005C1833"/>
    <w:rsid w:val="005F48F6"/>
    <w:rsid w:val="00600329"/>
    <w:rsid w:val="00635CAD"/>
    <w:rsid w:val="00682A4F"/>
    <w:rsid w:val="006D46B9"/>
    <w:rsid w:val="006E5833"/>
    <w:rsid w:val="00720C50"/>
    <w:rsid w:val="00773C92"/>
    <w:rsid w:val="007E5A89"/>
    <w:rsid w:val="007E66B1"/>
    <w:rsid w:val="007E7D3C"/>
    <w:rsid w:val="00850435"/>
    <w:rsid w:val="00862072"/>
    <w:rsid w:val="00881436"/>
    <w:rsid w:val="008949B3"/>
    <w:rsid w:val="008A0F67"/>
    <w:rsid w:val="008B29CE"/>
    <w:rsid w:val="00916DD9"/>
    <w:rsid w:val="00926BCA"/>
    <w:rsid w:val="00926F5E"/>
    <w:rsid w:val="009277D1"/>
    <w:rsid w:val="00947421"/>
    <w:rsid w:val="009C35AC"/>
    <w:rsid w:val="009D17AF"/>
    <w:rsid w:val="009E5B28"/>
    <w:rsid w:val="009F0F4C"/>
    <w:rsid w:val="00A01B11"/>
    <w:rsid w:val="00A20F29"/>
    <w:rsid w:val="00A26671"/>
    <w:rsid w:val="00A36AE5"/>
    <w:rsid w:val="00A54BE2"/>
    <w:rsid w:val="00A956C7"/>
    <w:rsid w:val="00A96B5E"/>
    <w:rsid w:val="00AD7714"/>
    <w:rsid w:val="00AF454B"/>
    <w:rsid w:val="00B0780F"/>
    <w:rsid w:val="00B12D6B"/>
    <w:rsid w:val="00B1604F"/>
    <w:rsid w:val="00B9139C"/>
    <w:rsid w:val="00BA5474"/>
    <w:rsid w:val="00BD2A9F"/>
    <w:rsid w:val="00BF208E"/>
    <w:rsid w:val="00C12818"/>
    <w:rsid w:val="00C345F0"/>
    <w:rsid w:val="00C37248"/>
    <w:rsid w:val="00C403F3"/>
    <w:rsid w:val="00C82229"/>
    <w:rsid w:val="00C93A0D"/>
    <w:rsid w:val="00CB2EFC"/>
    <w:rsid w:val="00CC6C7A"/>
    <w:rsid w:val="00D15430"/>
    <w:rsid w:val="00D41F98"/>
    <w:rsid w:val="00D57659"/>
    <w:rsid w:val="00D85165"/>
    <w:rsid w:val="00DC7011"/>
    <w:rsid w:val="00DD728D"/>
    <w:rsid w:val="00DF544C"/>
    <w:rsid w:val="00E0644B"/>
    <w:rsid w:val="00E341E1"/>
    <w:rsid w:val="00E40AAD"/>
    <w:rsid w:val="00E71B8B"/>
    <w:rsid w:val="00E82A9A"/>
    <w:rsid w:val="00E8647C"/>
    <w:rsid w:val="00EA5C68"/>
    <w:rsid w:val="00EC528D"/>
    <w:rsid w:val="00EC5E09"/>
    <w:rsid w:val="00ED3F0C"/>
    <w:rsid w:val="00EE10E7"/>
    <w:rsid w:val="00EE3A8C"/>
    <w:rsid w:val="00F55B90"/>
    <w:rsid w:val="00F615B5"/>
    <w:rsid w:val="00FB0542"/>
    <w:rsid w:val="00FC527D"/>
    <w:rsid w:val="00FD34B3"/>
    <w:rsid w:val="00FE0C97"/>
    <w:rsid w:val="00FE1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DB84D"/>
  <w15:docId w15:val="{C92533DD-654D-47B4-9F42-4BC2355B7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rFonts w:ascii="CG Times (WN)" w:hAnsi="CG Times (WN)"/>
      <w:b/>
      <w:sz w:val="28"/>
    </w:rPr>
  </w:style>
  <w:style w:type="paragraph" w:styleId="Heading2">
    <w:name w:val="heading 2"/>
    <w:basedOn w:val="Normal"/>
    <w:next w:val="Normal"/>
    <w:qFormat/>
    <w:pPr>
      <w:keepNext/>
      <w:ind w:left="360" w:hanging="360"/>
      <w:jc w:val="center"/>
      <w:outlineLvl w:val="1"/>
    </w:pPr>
    <w:rPr>
      <w:rFonts w:ascii="Book Antiqua" w:hAnsi="Book Antiqu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semiHidden/>
    <w:rPr>
      <w:rFonts w:ascii="Lucida Handwriting" w:hAnsi="Lucida Handwriting"/>
      <w:b/>
      <w:sz w:val="28"/>
    </w:rPr>
  </w:style>
  <w:style w:type="paragraph" w:styleId="EnvelopeAddress">
    <w:name w:val="envelope address"/>
    <w:basedOn w:val="Normal"/>
    <w:semiHidden/>
    <w:pPr>
      <w:framePr w:w="7920" w:h="1980" w:hRule="exact" w:hSpace="180" w:wrap="auto" w:hAnchor="page" w:xAlign="center" w:yAlign="bottom"/>
      <w:ind w:left="2880"/>
    </w:pPr>
    <w:rPr>
      <w:rFonts w:ascii="Book Antiqua" w:hAnsi="Book Antiqua"/>
      <w:sz w:val="28"/>
    </w:rPr>
  </w:style>
  <w:style w:type="paragraph" w:styleId="Title">
    <w:name w:val="Title"/>
    <w:basedOn w:val="Normal"/>
    <w:qFormat/>
    <w:pPr>
      <w:widowControl w:val="0"/>
      <w:tabs>
        <w:tab w:val="center" w:pos="4680"/>
      </w:tabs>
      <w:suppressAutoHyphens/>
      <w:jc w:val="center"/>
    </w:pPr>
    <w:rPr>
      <w:rFonts w:ascii="Century Schoolbook" w:hAnsi="Century Schoolbook"/>
      <w:b/>
      <w:spacing w:val="-3"/>
      <w:sz w:val="32"/>
    </w:rPr>
  </w:style>
  <w:style w:type="paragraph" w:styleId="BodyTextIndent2">
    <w:name w:val="Body Text Indent 2"/>
    <w:basedOn w:val="Normal"/>
    <w:semiHidden/>
    <w:pPr>
      <w:ind w:left="360"/>
    </w:pPr>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rPr>
      <w:rFonts w:ascii="Book Antiqua" w:hAnsi="Book Antiqua"/>
      <w:sz w:val="22"/>
    </w:rPr>
  </w:style>
  <w:style w:type="paragraph" w:styleId="Header">
    <w:name w:val="header"/>
    <w:basedOn w:val="Normal"/>
    <w:unhideWhenUsed/>
    <w:pPr>
      <w:tabs>
        <w:tab w:val="center" w:pos="4680"/>
        <w:tab w:val="right" w:pos="9360"/>
      </w:tabs>
    </w:pPr>
  </w:style>
  <w:style w:type="character" w:customStyle="1" w:styleId="HeaderChar">
    <w:name w:val="Header Char"/>
    <w:basedOn w:val="DefaultParagraphFont"/>
    <w:semiHidden/>
  </w:style>
  <w:style w:type="paragraph" w:styleId="Footer">
    <w:name w:val="footer"/>
    <w:basedOn w:val="Normal"/>
    <w:uiPriority w:val="99"/>
    <w:unhideWhenUsed/>
    <w:pPr>
      <w:tabs>
        <w:tab w:val="center" w:pos="4680"/>
        <w:tab w:val="right" w:pos="9360"/>
      </w:tabs>
    </w:pPr>
  </w:style>
  <w:style w:type="character" w:customStyle="1" w:styleId="FooterChar">
    <w:name w:val="Footer Char"/>
    <w:basedOn w:val="DefaultParagraphFont"/>
    <w:uiPriority w:val="99"/>
  </w:style>
  <w:style w:type="paragraph" w:styleId="ListParagraph">
    <w:name w:val="List Paragraph"/>
    <w:basedOn w:val="Normal"/>
    <w:uiPriority w:val="34"/>
    <w:qFormat/>
    <w:rsid w:val="00E341E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3C960-6ED2-4453-AFF3-31B7CA55E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1279</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MCNEIL COMPANY BUILDERS</vt:lpstr>
    </vt:vector>
  </TitlesOfParts>
  <Company>MCB</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MCNEIL COMPANY BUILDERS</dc:title>
  <dc:subject/>
  <dc:creator>Rhia A. Wilkinson</dc:creator>
  <cp:keywords/>
  <cp:lastModifiedBy>Pat Kirby</cp:lastModifiedBy>
  <cp:revision>5</cp:revision>
  <cp:lastPrinted>2025-12-29T16:22:00Z</cp:lastPrinted>
  <dcterms:created xsi:type="dcterms:W3CDTF">2025-12-29T16:04:00Z</dcterms:created>
  <dcterms:modified xsi:type="dcterms:W3CDTF">2026-01-06T21:31:00Z</dcterms:modified>
</cp:coreProperties>
</file>