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42B56" w14:textId="77777777" w:rsidR="00B11A99" w:rsidRDefault="00B11A99" w:rsidP="00B11A99">
      <w:pPr>
        <w:jc w:val="center"/>
        <w:rPr>
          <w:rFonts w:ascii="Century Gothic" w:hAnsi="Century Gothic"/>
          <w:sz w:val="48"/>
          <w:szCs w:val="48"/>
        </w:rPr>
      </w:pPr>
      <w:r w:rsidRPr="00B11A99">
        <w:rPr>
          <w:rFonts w:ascii="Century Gothic" w:hAnsi="Century Gothic"/>
          <w:sz w:val="48"/>
          <w:szCs w:val="48"/>
        </w:rPr>
        <w:t xml:space="preserve">THIS BUILDING IS UNDER SURVEILLANCE AND AN ARMED SECURITY SYSTEM. PLEASE NOTIFY THE FOLLOWING CONTACTS IF YOU REQUIRE ACCESS TO THE BUILDING OUTSIDE OF NORMAL BUSINESS HOURS </w:t>
      </w:r>
      <w:r w:rsidRPr="00B11A99">
        <w:rPr>
          <w:rFonts w:ascii="Century Gothic" w:hAnsi="Century Gothic"/>
          <w:b/>
          <w:bCs/>
          <w:sz w:val="48"/>
          <w:szCs w:val="48"/>
          <w:u w:val="single"/>
        </w:rPr>
        <w:t>(M-F 7AM-4:30PM)</w:t>
      </w:r>
    </w:p>
    <w:p w14:paraId="77AED585" w14:textId="77777777" w:rsidR="00B11A99" w:rsidRDefault="00B11A99" w:rsidP="00B11A99">
      <w:pPr>
        <w:jc w:val="center"/>
        <w:rPr>
          <w:rFonts w:ascii="Century Gothic" w:hAnsi="Century Gothic"/>
          <w:sz w:val="48"/>
          <w:szCs w:val="48"/>
        </w:rPr>
      </w:pPr>
    </w:p>
    <w:p w14:paraId="4D1473F7" w14:textId="634F28FB" w:rsidR="00B11A99" w:rsidRDefault="00B11A99" w:rsidP="00B11A99">
      <w:pPr>
        <w:jc w:val="center"/>
        <w:rPr>
          <w:rFonts w:ascii="Century Gothic" w:hAnsi="Century Gothic"/>
          <w:sz w:val="48"/>
          <w:szCs w:val="48"/>
        </w:rPr>
      </w:pPr>
      <w:r>
        <w:rPr>
          <w:rFonts w:ascii="Century Gothic" w:hAnsi="Century Gothic"/>
          <w:sz w:val="48"/>
          <w:szCs w:val="48"/>
        </w:rPr>
        <w:t>Madisyn – 402-881-7745</w:t>
      </w:r>
    </w:p>
    <w:p w14:paraId="55AE99FD" w14:textId="1E217ADC" w:rsidR="00B11A99" w:rsidRDefault="00B11A99" w:rsidP="00B11A99">
      <w:pPr>
        <w:jc w:val="center"/>
        <w:rPr>
          <w:rFonts w:ascii="Century Gothic" w:hAnsi="Century Gothic"/>
          <w:sz w:val="48"/>
          <w:szCs w:val="48"/>
        </w:rPr>
      </w:pPr>
      <w:r>
        <w:rPr>
          <w:rFonts w:ascii="Century Gothic" w:hAnsi="Century Gothic"/>
          <w:sz w:val="48"/>
          <w:szCs w:val="48"/>
        </w:rPr>
        <w:t>Ron – 402-510-2810</w:t>
      </w:r>
    </w:p>
    <w:p w14:paraId="64AAACDB" w14:textId="6E5F362F" w:rsidR="00B03D60" w:rsidRPr="00B11A99" w:rsidRDefault="00B11A99" w:rsidP="00B11A99">
      <w:pPr>
        <w:jc w:val="center"/>
        <w:rPr>
          <w:rFonts w:ascii="Century Gothic" w:hAnsi="Century Gothic"/>
          <w:sz w:val="48"/>
          <w:szCs w:val="48"/>
        </w:rPr>
      </w:pPr>
      <w:r>
        <w:rPr>
          <w:rFonts w:ascii="Century Gothic" w:hAnsi="Century Gothic"/>
          <w:noProof/>
          <w:sz w:val="48"/>
          <w:szCs w:val="48"/>
        </w:rPr>
        <w:drawing>
          <wp:anchor distT="0" distB="0" distL="114300" distR="114300" simplePos="0" relativeHeight="251658240" behindDoc="1" locked="0" layoutInCell="1" allowOverlap="1" wp14:anchorId="2B8241AB" wp14:editId="05CD5C58">
            <wp:simplePos x="0" y="0"/>
            <wp:positionH relativeFrom="column">
              <wp:posOffset>847725</wp:posOffset>
            </wp:positionH>
            <wp:positionV relativeFrom="paragraph">
              <wp:posOffset>475615</wp:posOffset>
            </wp:positionV>
            <wp:extent cx="4257675" cy="3712274"/>
            <wp:effectExtent l="0" t="0" r="0" b="2540"/>
            <wp:wrapTight wrapText="bothSides">
              <wp:wrapPolygon edited="0">
                <wp:start x="10244" y="0"/>
                <wp:lineTo x="387" y="19509"/>
                <wp:lineTo x="0" y="20506"/>
                <wp:lineTo x="0" y="21504"/>
                <wp:lineTo x="21455" y="21504"/>
                <wp:lineTo x="21455" y="20506"/>
                <wp:lineTo x="21068" y="19509"/>
                <wp:lineTo x="11211" y="0"/>
                <wp:lineTo x="1024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37122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03D60" w:rsidRPr="00B11A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A99"/>
    <w:rsid w:val="00B03D60"/>
    <w:rsid w:val="00B11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B151A"/>
  <w15:chartTrackingRefBased/>
  <w15:docId w15:val="{A52552F4-D441-4832-ABE0-2D784180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ixabay.com/en/surveillance-camera-cctv-security-155982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Madisyn McClemons</dc:creator>
  <cp:keywords/>
  <dc:description/>
  <cp:lastModifiedBy>Madisyn McClemons</cp:lastModifiedBy>
  <cp:revision>1</cp:revision>
  <dcterms:created xsi:type="dcterms:W3CDTF">2022-02-21T21:28:00Z</dcterms:created>
  <dcterms:modified xsi:type="dcterms:W3CDTF">2022-02-21T21:32:00Z</dcterms:modified>
</cp:coreProperties>
</file>